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18F2ED11" w:rsidR="00EA6C38" w:rsidRPr="008B68A3" w:rsidRDefault="00615994" w:rsidP="00552688">
      <w:pPr>
        <w:pStyle w:val="CRCoverPage"/>
        <w:tabs>
          <w:tab w:val="right" w:pos="13680"/>
        </w:tabs>
        <w:spacing w:after="0"/>
        <w:rPr>
          <w:b/>
          <w:i/>
          <w:sz w:val="24"/>
          <w:szCs w:val="24"/>
          <w:lang w:val="en-US" w:eastAsia="ko-KR"/>
        </w:rPr>
      </w:pPr>
      <w:bookmarkStart w:id="0" w:name="OLE_LINK1"/>
      <w:bookmarkStart w:id="1" w:name="OLE_LINK2"/>
      <w:bookmarkStart w:id="2" w:name="_GoBack"/>
      <w:bookmarkEnd w:id="2"/>
      <w:r>
        <w:rPr>
          <w:b/>
          <w:sz w:val="24"/>
          <w:szCs w:val="24"/>
          <w:lang w:val="en-US"/>
        </w:rPr>
        <w:t>3GP</w:t>
      </w:r>
      <w:r w:rsidR="00EA6C38" w:rsidRPr="003D6BCD">
        <w:rPr>
          <w:b/>
          <w:sz w:val="24"/>
          <w:szCs w:val="24"/>
          <w:lang w:val="en-US"/>
        </w:rPr>
        <w:t xml:space="preserve">P TSG </w:t>
      </w:r>
      <w:r w:rsidR="00EA6C38" w:rsidRPr="003D6BCD">
        <w:rPr>
          <w:b/>
          <w:sz w:val="24"/>
          <w:szCs w:val="24"/>
          <w:lang w:val="en-US" w:eastAsia="ko-KR"/>
        </w:rPr>
        <w:t>RAN WG1</w:t>
      </w:r>
      <w:r w:rsidR="00125748" w:rsidRPr="003D6BCD">
        <w:rPr>
          <w:b/>
          <w:sz w:val="24"/>
          <w:szCs w:val="24"/>
          <w:lang w:val="en-US" w:eastAsia="ko-KR"/>
        </w:rPr>
        <w:t xml:space="preserve"> </w:t>
      </w:r>
      <w:r w:rsidR="00A1787C" w:rsidRPr="003D6BCD">
        <w:rPr>
          <w:b/>
          <w:bCs/>
          <w:sz w:val="24"/>
          <w:szCs w:val="24"/>
          <w:lang w:val="en-US" w:eastAsia="ko-KR"/>
        </w:rPr>
        <w:t>#</w:t>
      </w:r>
      <w:r w:rsidR="0010318A" w:rsidRPr="003D6BCD">
        <w:rPr>
          <w:b/>
          <w:bCs/>
          <w:sz w:val="24"/>
          <w:szCs w:val="24"/>
          <w:lang w:val="en-US" w:eastAsia="ko-KR"/>
        </w:rPr>
        <w:t>11</w:t>
      </w:r>
      <w:r w:rsidR="0010318A">
        <w:rPr>
          <w:b/>
          <w:bCs/>
          <w:sz w:val="24"/>
          <w:szCs w:val="24"/>
          <w:lang w:val="en-US" w:eastAsia="ko-KR"/>
        </w:rPr>
        <w:t>5</w:t>
      </w:r>
      <w:r w:rsidR="00EA6C38" w:rsidRPr="003D6BCD">
        <w:rPr>
          <w:b/>
          <w:sz w:val="24"/>
          <w:szCs w:val="24"/>
          <w:lang w:val="en-US" w:eastAsia="ko-KR"/>
        </w:rPr>
        <w:tab/>
      </w:r>
      <w:r w:rsidR="0074244F" w:rsidRPr="0074244F">
        <w:rPr>
          <w:b/>
          <w:sz w:val="24"/>
          <w:szCs w:val="24"/>
          <w:lang w:val="en-US" w:eastAsia="ko-KR"/>
        </w:rPr>
        <w:t>R</w:t>
      </w:r>
      <w:r w:rsidR="0074244F" w:rsidRPr="00813DD2">
        <w:rPr>
          <w:b/>
          <w:sz w:val="24"/>
          <w:szCs w:val="24"/>
          <w:lang w:val="en-US" w:eastAsia="ko-KR"/>
        </w:rPr>
        <w:t>1-</w:t>
      </w:r>
      <w:r w:rsidR="0010318A" w:rsidRPr="00813DD2">
        <w:rPr>
          <w:b/>
          <w:sz w:val="24"/>
          <w:szCs w:val="24"/>
          <w:lang w:val="en-US" w:eastAsia="ko-KR"/>
        </w:rPr>
        <w:t>23</w:t>
      </w:r>
      <w:r w:rsidR="00B410CB">
        <w:rPr>
          <w:b/>
          <w:sz w:val="24"/>
          <w:szCs w:val="24"/>
          <w:lang w:val="en-US" w:eastAsia="ko-KR"/>
        </w:rPr>
        <w:t>1</w:t>
      </w:r>
      <w:r w:rsidR="0010318A">
        <w:rPr>
          <w:b/>
          <w:sz w:val="24"/>
          <w:szCs w:val="24"/>
          <w:lang w:val="en-US" w:eastAsia="ko-KR"/>
        </w:rPr>
        <w:t>1877</w:t>
      </w:r>
    </w:p>
    <w:bookmarkEnd w:id="0"/>
    <w:bookmarkEnd w:id="1"/>
    <w:p w14:paraId="2735BAC9" w14:textId="79C1913B" w:rsidR="006D2ED0" w:rsidRPr="00CA79D7" w:rsidRDefault="00F50FFA" w:rsidP="00913442">
      <w:pPr>
        <w:pStyle w:val="CRCoverPage"/>
        <w:spacing w:after="240"/>
        <w:outlineLvl w:val="0"/>
        <w:rPr>
          <w:b/>
          <w:bCs/>
          <w:sz w:val="24"/>
          <w:szCs w:val="24"/>
          <w:lang w:val="en-US" w:eastAsia="ko-KR"/>
        </w:rPr>
      </w:pPr>
      <w:r>
        <w:rPr>
          <w:b/>
          <w:bCs/>
          <w:sz w:val="24"/>
          <w:szCs w:val="24"/>
          <w:lang w:val="en-US" w:eastAsia="ko-KR"/>
        </w:rPr>
        <w:t>Chicago</w:t>
      </w:r>
      <w:r w:rsidR="00594E11" w:rsidRPr="00BF3DE3">
        <w:rPr>
          <w:b/>
          <w:bCs/>
          <w:sz w:val="24"/>
          <w:szCs w:val="24"/>
          <w:lang w:val="en-US" w:eastAsia="ko-KR"/>
        </w:rPr>
        <w:t xml:space="preserve">, </w:t>
      </w:r>
      <w:r>
        <w:rPr>
          <w:b/>
          <w:bCs/>
          <w:sz w:val="24"/>
          <w:szCs w:val="24"/>
          <w:lang w:val="en-US" w:eastAsia="ko-KR"/>
        </w:rPr>
        <w:t>USA</w:t>
      </w:r>
      <w:r w:rsidR="00594E11" w:rsidRPr="00BF3DE3">
        <w:rPr>
          <w:b/>
          <w:bCs/>
          <w:sz w:val="24"/>
          <w:szCs w:val="24"/>
          <w:lang w:val="en-US" w:eastAsia="ko-KR"/>
        </w:rPr>
        <w:t xml:space="preserve">, </w:t>
      </w:r>
      <w:r>
        <w:rPr>
          <w:b/>
          <w:bCs/>
          <w:sz w:val="24"/>
          <w:szCs w:val="24"/>
          <w:lang w:val="en-US" w:eastAsia="ko-KR"/>
        </w:rPr>
        <w:t>November</w:t>
      </w:r>
      <w:r w:rsidRPr="00BF3DE3">
        <w:rPr>
          <w:b/>
          <w:bCs/>
          <w:sz w:val="24"/>
          <w:szCs w:val="24"/>
          <w:lang w:val="en-US" w:eastAsia="ko-KR"/>
        </w:rPr>
        <w:t xml:space="preserve"> </w:t>
      </w:r>
      <w:r>
        <w:rPr>
          <w:b/>
          <w:bCs/>
          <w:sz w:val="24"/>
          <w:szCs w:val="24"/>
          <w:lang w:val="en-US" w:eastAsia="ko-KR"/>
        </w:rPr>
        <w:t>13</w:t>
      </w:r>
      <w:r w:rsidRPr="00BF3DE3">
        <w:rPr>
          <w:b/>
          <w:bCs/>
          <w:sz w:val="24"/>
          <w:szCs w:val="24"/>
          <w:vertAlign w:val="superscript"/>
          <w:lang w:val="en-US" w:eastAsia="ko-KR"/>
        </w:rPr>
        <w:t xml:space="preserve">th </w:t>
      </w:r>
      <w:r w:rsidR="00594E11" w:rsidRPr="00BF3DE3">
        <w:rPr>
          <w:b/>
          <w:bCs/>
          <w:sz w:val="24"/>
          <w:szCs w:val="24"/>
          <w:lang w:val="en-US" w:eastAsia="ko-KR"/>
        </w:rPr>
        <w:t xml:space="preserve">– </w:t>
      </w:r>
      <w:r w:rsidRPr="00BF3DE3">
        <w:rPr>
          <w:b/>
          <w:bCs/>
          <w:sz w:val="24"/>
          <w:szCs w:val="24"/>
          <w:lang w:val="en-US" w:eastAsia="ko-KR"/>
        </w:rPr>
        <w:t>1</w:t>
      </w:r>
      <w:r>
        <w:rPr>
          <w:b/>
          <w:bCs/>
          <w:sz w:val="24"/>
          <w:szCs w:val="24"/>
          <w:lang w:val="en-US" w:eastAsia="ko-KR"/>
        </w:rPr>
        <w:t>7</w:t>
      </w:r>
      <w:r w:rsidRPr="00BF3DE3">
        <w:rPr>
          <w:b/>
          <w:bCs/>
          <w:sz w:val="24"/>
          <w:szCs w:val="24"/>
          <w:vertAlign w:val="superscript"/>
          <w:lang w:val="en-US" w:eastAsia="ko-KR"/>
        </w:rPr>
        <w:t>th</w:t>
      </w:r>
      <w:r w:rsidR="00594E11" w:rsidRPr="00BF3DE3">
        <w:rPr>
          <w:b/>
          <w:bCs/>
          <w:sz w:val="24"/>
          <w:szCs w:val="24"/>
          <w:lang w:val="en-US" w:eastAsia="ko-KR"/>
        </w:rPr>
        <w:t>,</w:t>
      </w:r>
      <w:r w:rsidR="007F26C5" w:rsidRPr="00CA79D7">
        <w:rPr>
          <w:b/>
          <w:bCs/>
          <w:sz w:val="24"/>
          <w:szCs w:val="24"/>
          <w:lang w:val="en-US" w:eastAsia="ko-KR"/>
        </w:rPr>
        <w:t xml:space="preserve"> 202</w:t>
      </w:r>
      <w:r w:rsidR="00A957C3">
        <w:rPr>
          <w:b/>
          <w:bCs/>
          <w:sz w:val="24"/>
          <w:szCs w:val="24"/>
          <w:lang w:val="en-US" w:eastAsia="ko-KR"/>
        </w:rPr>
        <w:t>3</w:t>
      </w:r>
    </w:p>
    <w:p w14:paraId="534B7880" w14:textId="3AE09358"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3" w:name="Source"/>
      <w:bookmarkEnd w:id="3"/>
      <w:r w:rsidR="009F38D4">
        <w:rPr>
          <w:rFonts w:ascii="Arial" w:hAnsi="Arial"/>
          <w:sz w:val="24"/>
        </w:rPr>
        <w:t>8</w:t>
      </w:r>
      <w:r w:rsidR="00784D71" w:rsidRPr="00784D71">
        <w:rPr>
          <w:rFonts w:ascii="Arial" w:hAnsi="Arial"/>
          <w:sz w:val="24"/>
        </w:rPr>
        <w:t>.</w:t>
      </w:r>
      <w:r w:rsidR="00BF00E7">
        <w:rPr>
          <w:rFonts w:ascii="Arial" w:hAnsi="Arial"/>
          <w:sz w:val="24"/>
        </w:rPr>
        <w:t>1</w:t>
      </w:r>
      <w:r w:rsidR="00970535">
        <w:rPr>
          <w:rFonts w:ascii="Arial" w:hAnsi="Arial"/>
          <w:sz w:val="24"/>
        </w:rPr>
        <w:t>6</w:t>
      </w:r>
      <w:r w:rsidR="00BF00E7">
        <w:rPr>
          <w:rFonts w:ascii="Arial" w:hAnsi="Arial"/>
          <w:sz w:val="24"/>
        </w:rPr>
        <w:t>.</w:t>
      </w:r>
      <w:r w:rsidR="00B838BC">
        <w:rPr>
          <w:rFonts w:ascii="Arial" w:hAnsi="Arial"/>
          <w:sz w:val="24"/>
        </w:rPr>
        <w:t>12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A61D8ED" w:rsidR="0072162A" w:rsidRPr="00553559" w:rsidRDefault="0072162A" w:rsidP="00E222E9">
      <w:pPr>
        <w:tabs>
          <w:tab w:val="left" w:pos="1985"/>
        </w:tabs>
        <w:ind w:left="2040" w:hangingChars="850" w:hanging="2040"/>
        <w:rPr>
          <w:rFonts w:ascii="Arial" w:hAnsi="Arial"/>
          <w:sz w:val="24"/>
        </w:rPr>
      </w:pPr>
      <w:r w:rsidRPr="00CD1CE7">
        <w:rPr>
          <w:rFonts w:ascii="Arial" w:hAnsi="Arial"/>
          <w:b/>
          <w:sz w:val="24"/>
        </w:rPr>
        <w:t>Title:</w:t>
      </w:r>
      <w:r w:rsidRPr="00CD1CE7">
        <w:rPr>
          <w:rFonts w:ascii="Arial" w:hAnsi="Arial"/>
          <w:b/>
          <w:sz w:val="24"/>
        </w:rPr>
        <w:tab/>
      </w:r>
      <w:r w:rsidR="00B838BC" w:rsidRPr="00B838BC">
        <w:rPr>
          <w:rFonts w:ascii="Arial" w:hAnsi="Arial"/>
          <w:sz w:val="24"/>
        </w:rPr>
        <w:t>UE features for multi-carrier enhancements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C1F49E7" w14:textId="36DCDBEB" w:rsidR="00C526D0" w:rsidRDefault="00180C1C" w:rsidP="00441B19">
      <w:pPr>
        <w:spacing w:before="120" w:after="120" w:line="288" w:lineRule="auto"/>
        <w:jc w:val="both"/>
        <w:rPr>
          <w:lang w:eastAsia="ko-KR"/>
        </w:rPr>
      </w:pPr>
      <w:r w:rsidRPr="00553559">
        <w:rPr>
          <w:lang w:eastAsia="ko-KR"/>
        </w:rPr>
        <w:t xml:space="preserve">This contribution discusses </w:t>
      </w:r>
      <w:r w:rsidR="00846CFF">
        <w:rPr>
          <w:lang w:eastAsia="ko-KR"/>
        </w:rPr>
        <w:t xml:space="preserve">UE features for </w:t>
      </w:r>
      <w:r w:rsidR="00BA2B0D">
        <w:rPr>
          <w:lang w:eastAsia="ko-KR"/>
        </w:rPr>
        <w:t>joint scheduling of PDSCHs/PUSCHs on multiple serving cells using a single DCI format</w:t>
      </w:r>
      <w:r w:rsidR="00441B19">
        <w:rPr>
          <w:lang w:eastAsia="ko-KR"/>
        </w:rPr>
        <w:t xml:space="preserve">. </w:t>
      </w:r>
      <w:r w:rsidR="00131292">
        <w:rPr>
          <w:lang w:eastAsia="ko-KR"/>
        </w:rPr>
        <w:t xml:space="preserve">The following is based on the email </w:t>
      </w:r>
      <w:r w:rsidR="00131292" w:rsidRPr="009F0FBD">
        <w:rPr>
          <w:lang w:eastAsia="ko-KR"/>
        </w:rPr>
        <w:t>discussion in RAN1#11</w:t>
      </w:r>
      <w:r w:rsidR="009F0FBD" w:rsidRPr="009F0FBD">
        <w:rPr>
          <w:lang w:eastAsia="ko-KR"/>
        </w:rPr>
        <w:t>4</w:t>
      </w:r>
      <w:r w:rsidR="00324F82">
        <w:rPr>
          <w:lang w:eastAsia="ko-KR"/>
        </w:rPr>
        <w:t>bis</w:t>
      </w:r>
      <w:r w:rsidR="00E6201C" w:rsidRPr="009F0FBD">
        <w:rPr>
          <w:lang w:eastAsia="ko-KR"/>
        </w:rPr>
        <w:t xml:space="preserve"> [</w:t>
      </w:r>
      <w:r w:rsidR="009F0FBD" w:rsidRPr="009F0FBD">
        <w:rPr>
          <w:lang w:eastAsia="ko-KR"/>
        </w:rPr>
        <w:t>1</w:t>
      </w:r>
      <w:r w:rsidR="00E6201C" w:rsidRPr="009F0FBD">
        <w:rPr>
          <w:lang w:eastAsia="ko-KR"/>
        </w:rPr>
        <w:t xml:space="preserve">] </w:t>
      </w:r>
      <w:r w:rsidR="009F0FBD" w:rsidRPr="009F0FBD">
        <w:rPr>
          <w:lang w:eastAsia="ko-KR"/>
        </w:rPr>
        <w:t xml:space="preserve">and corresponding agreements </w:t>
      </w:r>
      <w:r w:rsidR="0025267D">
        <w:rPr>
          <w:lang w:eastAsia="ko-KR"/>
        </w:rPr>
        <w:t xml:space="preserve">[2] </w:t>
      </w:r>
      <w:r w:rsidR="00131292" w:rsidRPr="009F0FBD">
        <w:rPr>
          <w:lang w:eastAsia="ko-KR"/>
        </w:rPr>
        <w:t xml:space="preserve">that resulted in an </w:t>
      </w:r>
      <w:r w:rsidR="0041559D" w:rsidRPr="009F0FBD">
        <w:rPr>
          <w:lang w:eastAsia="ko-KR"/>
        </w:rPr>
        <w:t>updated</w:t>
      </w:r>
      <w:r w:rsidR="00131292" w:rsidRPr="009F0FBD">
        <w:rPr>
          <w:lang w:eastAsia="ko-KR"/>
        </w:rPr>
        <w:t xml:space="preserve"> list of UE features </w:t>
      </w:r>
      <w:r w:rsidR="00205144" w:rsidRPr="009F0FBD">
        <w:rPr>
          <w:lang w:eastAsia="ko-KR"/>
        </w:rPr>
        <w:t xml:space="preserve">for multi-cell scheduling </w:t>
      </w:r>
      <w:r w:rsidR="00131292" w:rsidRPr="009F0FBD">
        <w:rPr>
          <w:lang w:eastAsia="ko-KR"/>
        </w:rPr>
        <w:t xml:space="preserve">as </w:t>
      </w:r>
      <w:r w:rsidR="00C046DB" w:rsidRPr="009F0FBD">
        <w:rPr>
          <w:lang w:eastAsia="ko-KR"/>
        </w:rPr>
        <w:t>captured</w:t>
      </w:r>
      <w:r w:rsidR="00131292" w:rsidRPr="009F0FBD">
        <w:rPr>
          <w:lang w:eastAsia="ko-KR"/>
        </w:rPr>
        <w:t xml:space="preserve"> in [</w:t>
      </w:r>
      <w:r w:rsidR="009F0FBD" w:rsidRPr="009F0FBD">
        <w:rPr>
          <w:lang w:eastAsia="ko-KR"/>
        </w:rPr>
        <w:t>3</w:t>
      </w:r>
      <w:r w:rsidR="00131292" w:rsidRPr="009F0FBD">
        <w:rPr>
          <w:lang w:eastAsia="ko-KR"/>
        </w:rPr>
        <w:t>].</w:t>
      </w:r>
    </w:p>
    <w:p w14:paraId="0B2AC1B2" w14:textId="3B3AA79C" w:rsidR="00326CEF" w:rsidRDefault="00326CEF" w:rsidP="00326CE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Remaining issues for the main FG 49-1/49-2</w:t>
      </w:r>
    </w:p>
    <w:p w14:paraId="587094A6" w14:textId="11ED804B" w:rsidR="00326CEF" w:rsidRDefault="00326CEF" w:rsidP="00326CEF">
      <w:pPr>
        <w:spacing w:before="120" w:after="120" w:line="288" w:lineRule="auto"/>
        <w:jc w:val="both"/>
        <w:rPr>
          <w:lang w:eastAsia="ko-KR"/>
        </w:rPr>
      </w:pPr>
      <w:r>
        <w:rPr>
          <w:lang w:eastAsia="ko-KR"/>
        </w:rPr>
        <w:t xml:space="preserve">The following </w:t>
      </w:r>
      <w:r w:rsidR="00E33430">
        <w:rPr>
          <w:lang w:eastAsia="ko-KR"/>
        </w:rPr>
        <w:t xml:space="preserve">issues </w:t>
      </w:r>
      <w:r>
        <w:rPr>
          <w:lang w:eastAsia="ko-KR"/>
        </w:rPr>
        <w:t>are still pending in the main FG</w:t>
      </w:r>
      <w:r w:rsidR="00DB275F">
        <w:rPr>
          <w:lang w:eastAsia="ko-KR"/>
        </w:rPr>
        <w:t>s</w:t>
      </w:r>
      <w:r>
        <w:rPr>
          <w:lang w:eastAsia="ko-KR"/>
        </w:rPr>
        <w:t xml:space="preserve"> 49-1</w:t>
      </w:r>
      <w:r w:rsidR="00DB275F">
        <w:rPr>
          <w:lang w:eastAsia="ko-KR"/>
        </w:rPr>
        <w:t>/49-2</w:t>
      </w:r>
      <w:r>
        <w:rPr>
          <w:lang w:eastAsia="ko-KR"/>
        </w:rPr>
        <w:t xml:space="preserve"> for DL multi-cell scheduling</w:t>
      </w:r>
    </w:p>
    <w:p w14:paraId="661D074B" w14:textId="4A4BAFE8" w:rsidR="00326CEF" w:rsidRDefault="00290E2D" w:rsidP="00E26760">
      <w:pPr>
        <w:spacing w:before="120" w:after="120" w:line="288" w:lineRule="auto"/>
        <w:jc w:val="both"/>
        <w:rPr>
          <w:lang w:eastAsia="ko-KR"/>
        </w:rPr>
      </w:pPr>
      <w:r>
        <w:rPr>
          <w:b/>
          <w:u w:val="single"/>
          <w:lang w:eastAsia="ko-KR"/>
        </w:rPr>
        <w:t>M</w:t>
      </w:r>
      <w:r w:rsidR="00326CEF" w:rsidRPr="00E26760">
        <w:rPr>
          <w:b/>
          <w:u w:val="single"/>
          <w:lang w:eastAsia="ko-KR"/>
        </w:rPr>
        <w:t>ax total number of cells</w:t>
      </w:r>
      <w:r w:rsidR="00E26760">
        <w:rPr>
          <w:b/>
          <w:u w:val="single"/>
          <w:lang w:eastAsia="ko-KR"/>
        </w:rPr>
        <w:t xml:space="preserve"> across sets</w:t>
      </w:r>
      <w:r w:rsidR="007A4422">
        <w:rPr>
          <w:lang w:eastAsia="ko-KR"/>
        </w:rPr>
        <w:t xml:space="preserve">: </w:t>
      </w:r>
      <w:r w:rsidR="00E26760">
        <w:rPr>
          <w:lang w:eastAsia="ko-KR"/>
        </w:rPr>
        <w:t xml:space="preserve">The latest version of component 6 </w:t>
      </w:r>
      <w:r>
        <w:rPr>
          <w:lang w:eastAsia="ko-KR"/>
        </w:rPr>
        <w:t xml:space="preserve">in FG 49-1/2 </w:t>
      </w:r>
      <w:r w:rsidR="00E26760">
        <w:rPr>
          <w:lang w:eastAsia="ko-KR"/>
        </w:rPr>
        <w:t>is as follows:</w:t>
      </w:r>
    </w:p>
    <w:p w14:paraId="514F3F88" w14:textId="17187C16" w:rsidR="00E26760" w:rsidRPr="00326CEF" w:rsidRDefault="00A02DFD" w:rsidP="00E26760">
      <w:pPr>
        <w:spacing w:after="0"/>
        <w:ind w:left="800"/>
        <w:rPr>
          <w:rFonts w:ascii="Arial" w:eastAsia="MS Gothic" w:hAnsi="Arial" w:cs="Arial"/>
          <w:sz w:val="18"/>
          <w:szCs w:val="18"/>
          <w:lang w:val="en-GB" w:eastAsia="ja-JP"/>
        </w:rPr>
      </w:pPr>
      <w:r>
        <w:rPr>
          <w:rFonts w:ascii="Arial" w:eastAsia="MS Gothic" w:hAnsi="Arial" w:cs="Arial"/>
          <w:sz w:val="18"/>
          <w:szCs w:val="18"/>
          <w:lang w:val="en-GB" w:eastAsia="ja-JP"/>
        </w:rPr>
        <w:t>FG 49-1</w:t>
      </w:r>
      <w:r w:rsidR="00DA696B">
        <w:rPr>
          <w:rFonts w:ascii="Arial" w:eastAsia="MS Gothic" w:hAnsi="Arial" w:cs="Arial"/>
          <w:sz w:val="18"/>
          <w:szCs w:val="18"/>
          <w:lang w:val="en-GB" w:eastAsia="ja-JP"/>
        </w:rPr>
        <w:t>/2</w:t>
      </w:r>
      <w:r>
        <w:rPr>
          <w:rFonts w:ascii="Arial" w:eastAsia="MS Gothic" w:hAnsi="Arial" w:cs="Arial"/>
          <w:sz w:val="18"/>
          <w:szCs w:val="18"/>
          <w:lang w:val="en-GB" w:eastAsia="ja-JP"/>
        </w:rPr>
        <w:t xml:space="preserve"> </w:t>
      </w:r>
      <w:r w:rsidRPr="00A02DFD">
        <w:rPr>
          <w:rFonts w:ascii="Arial" w:eastAsia="MS Gothic" w:hAnsi="Arial" w:cs="Arial"/>
          <w:sz w:val="18"/>
          <w:szCs w:val="18"/>
          <w:lang w:val="en-GB" w:eastAsia="ja-JP"/>
        </w:rPr>
        <w:sym w:font="Wingdings" w:char="F0E0"/>
      </w:r>
      <w:r>
        <w:rPr>
          <w:rFonts w:ascii="Arial" w:eastAsia="MS Gothic" w:hAnsi="Arial" w:cs="Arial"/>
          <w:sz w:val="18"/>
          <w:szCs w:val="18"/>
          <w:lang w:val="en-GB" w:eastAsia="ja-JP"/>
        </w:rPr>
        <w:t xml:space="preserve"> </w:t>
      </w:r>
      <w:r w:rsidR="00E26760" w:rsidRPr="00326CEF">
        <w:rPr>
          <w:rFonts w:ascii="Arial" w:eastAsia="MS Gothic" w:hAnsi="Arial" w:cs="Arial" w:hint="eastAsia"/>
          <w:sz w:val="18"/>
          <w:szCs w:val="18"/>
          <w:lang w:val="en-GB" w:eastAsia="ja-JP"/>
        </w:rPr>
        <w:t>6</w:t>
      </w:r>
      <w:r w:rsidR="00E26760" w:rsidRPr="00326CEF">
        <w:rPr>
          <w:rFonts w:ascii="Arial" w:eastAsia="MS Gothic" w:hAnsi="Arial" w:cs="Arial"/>
          <w:sz w:val="18"/>
          <w:szCs w:val="18"/>
          <w:lang w:val="en-GB" w:eastAsia="ja-JP"/>
        </w:rPr>
        <w:t>) Max number of sets of cells supported by UE for a same scheduling cell: Candidate value set of {1, 2, 3, 4}</w:t>
      </w:r>
    </w:p>
    <w:p w14:paraId="6845237D" w14:textId="4BF931C3" w:rsidR="00E26760" w:rsidRDefault="00E26760" w:rsidP="00E26760">
      <w:pPr>
        <w:spacing w:after="0"/>
        <w:ind w:left="800"/>
        <w:rPr>
          <w:rFonts w:ascii="Arial" w:eastAsia="MS Gothic" w:hAnsi="Arial" w:cs="Arial"/>
          <w:sz w:val="18"/>
          <w:szCs w:val="18"/>
          <w:highlight w:val="yellow"/>
          <w:lang w:eastAsia="ja-JP"/>
        </w:rPr>
      </w:pPr>
      <w:r w:rsidRPr="00326CEF">
        <w:rPr>
          <w:rFonts w:ascii="Arial" w:eastAsia="MS Gothic" w:hAnsi="Arial" w:cs="Arial"/>
          <w:sz w:val="18"/>
          <w:szCs w:val="18"/>
          <w:highlight w:val="yellow"/>
          <w:lang w:val="en-GB" w:eastAsia="ja-JP"/>
        </w:rPr>
        <w:t>[</w:t>
      </w:r>
      <w:r w:rsidRPr="00326CEF">
        <w:rPr>
          <w:rFonts w:ascii="Arial" w:eastAsia="MS Gothic" w:hAnsi="Arial" w:cs="Arial"/>
          <w:sz w:val="18"/>
          <w:szCs w:val="18"/>
          <w:highlight w:val="yellow"/>
          <w:lang w:eastAsia="ja-JP"/>
        </w:rPr>
        <w:t>Max total number of cells, across different sets of cells, supported by UE for a same scheduling cell: Candidate value set of {[2, 3, …, 8]},</w:t>
      </w:r>
      <w:r w:rsidRPr="00326CEF">
        <w:rPr>
          <w:rFonts w:ascii="Arial" w:eastAsia="MS Gothic" w:hAnsi="Arial" w:cs="Arial"/>
          <w:sz w:val="18"/>
          <w:szCs w:val="18"/>
          <w:highlight w:val="yellow"/>
          <w:lang w:val="en-GB" w:eastAsia="ja-JP"/>
        </w:rPr>
        <w:t xml:space="preserve"> FFS whether this component is reported per reported value in component 3</w:t>
      </w:r>
      <w:r w:rsidRPr="00326CEF">
        <w:rPr>
          <w:rFonts w:ascii="Arial" w:eastAsia="MS Gothic" w:hAnsi="Arial" w:cs="Arial"/>
          <w:sz w:val="18"/>
          <w:szCs w:val="18"/>
          <w:highlight w:val="yellow"/>
          <w:lang w:eastAsia="ja-JP"/>
        </w:rPr>
        <w:t>]</w:t>
      </w:r>
    </w:p>
    <w:p w14:paraId="31F6F0FD" w14:textId="6987EA02" w:rsidR="009D6D3F" w:rsidRDefault="009D6D3F" w:rsidP="00E26760">
      <w:pPr>
        <w:spacing w:after="0"/>
        <w:ind w:left="800"/>
        <w:rPr>
          <w:rFonts w:ascii="Arial" w:eastAsia="MS Gothic" w:hAnsi="Arial" w:cs="Arial"/>
          <w:sz w:val="18"/>
          <w:szCs w:val="18"/>
          <w:highlight w:val="yellow"/>
          <w:lang w:eastAsia="ja-JP"/>
        </w:rPr>
      </w:pPr>
    </w:p>
    <w:p w14:paraId="1DF6839B" w14:textId="6C42EB29" w:rsidR="00E26760" w:rsidRDefault="00E26760" w:rsidP="00326CEF">
      <w:pPr>
        <w:spacing w:before="120" w:after="120" w:line="288" w:lineRule="auto"/>
        <w:jc w:val="both"/>
        <w:rPr>
          <w:lang w:eastAsia="ko-KR"/>
        </w:rPr>
      </w:pPr>
      <w:r>
        <w:rPr>
          <w:lang w:eastAsia="ko-KR"/>
        </w:rPr>
        <w:t xml:space="preserve">Reporting the </w:t>
      </w:r>
      <w:r w:rsidR="007F2209">
        <w:rPr>
          <w:lang w:eastAsia="ko-KR"/>
        </w:rPr>
        <w:t>metric</w:t>
      </w:r>
      <w:r>
        <w:rPr>
          <w:lang w:eastAsia="ko-KR"/>
        </w:rPr>
        <w:t xml:space="preserve"> “</w:t>
      </w:r>
      <w:r w:rsidR="00A01E13">
        <w:rPr>
          <w:lang w:eastAsia="ko-KR"/>
        </w:rPr>
        <w:t xml:space="preserve">A = </w:t>
      </w:r>
      <w:r w:rsidRPr="00E26760">
        <w:rPr>
          <w:i/>
          <w:lang w:eastAsia="ko-KR"/>
        </w:rPr>
        <w:t>Max total number of cells, across different sets of cells, supported by UE for a same scheduling cell</w:t>
      </w:r>
      <w:r>
        <w:rPr>
          <w:lang w:eastAsia="ko-KR"/>
        </w:rPr>
        <w:t xml:space="preserve">” is beneficial for increased gNB flexibility without sacrificing the UE capabilities </w:t>
      </w:r>
      <w:r w:rsidR="00E33430">
        <w:rPr>
          <w:lang w:eastAsia="ko-KR"/>
        </w:rPr>
        <w:t xml:space="preserve">as </w:t>
      </w:r>
      <w:r>
        <w:rPr>
          <w:lang w:eastAsia="ko-KR"/>
        </w:rPr>
        <w:t xml:space="preserve">reported in Components 4 and 6. For example, when a UE </w:t>
      </w:r>
      <w:r w:rsidR="00E33430">
        <w:rPr>
          <w:lang w:eastAsia="ko-KR"/>
        </w:rPr>
        <w:t xml:space="preserve">with 8-cell DL CA capability </w:t>
      </w:r>
      <w:r>
        <w:rPr>
          <w:lang w:eastAsia="ko-KR"/>
        </w:rPr>
        <w:t xml:space="preserve">reports its support for 2 sets of cells, with 4 cells in each set of cells (i.e., value 2 for Component 4, and value 4 for Component 6), the UE can clearly also support 4 sets of cells, with 2 cells in each set of cells. However, the latter case cannot be configured to the UE as the UE has reported support for only 2 sets of cells from a same scheduling cell. </w:t>
      </w:r>
      <w:r w:rsidR="007F2209">
        <w:rPr>
          <w:lang w:eastAsia="ko-KR"/>
        </w:rPr>
        <w:t xml:space="preserve">This leads to an under-reporting of UE capabilities. </w:t>
      </w:r>
      <w:r>
        <w:rPr>
          <w:lang w:eastAsia="ko-KR"/>
        </w:rPr>
        <w:t xml:space="preserve">On the other hand, when the UE also reports </w:t>
      </w:r>
      <w:r w:rsidR="007F2209">
        <w:rPr>
          <w:lang w:eastAsia="ko-KR"/>
        </w:rPr>
        <w:t>metric (A)</w:t>
      </w:r>
      <w:r>
        <w:rPr>
          <w:lang w:eastAsia="ko-KR"/>
        </w:rPr>
        <w:t xml:space="preserve">, the UE can report value 4 for </w:t>
      </w:r>
      <w:r w:rsidR="007F2209">
        <w:rPr>
          <w:lang w:eastAsia="ko-KR"/>
        </w:rPr>
        <w:t>Component 4</w:t>
      </w:r>
      <w:r>
        <w:rPr>
          <w:lang w:eastAsia="ko-KR"/>
        </w:rPr>
        <w:t xml:space="preserve">, value 4 for </w:t>
      </w:r>
      <w:r w:rsidR="007F2209">
        <w:rPr>
          <w:lang w:eastAsia="ko-KR"/>
        </w:rPr>
        <w:t>Component 6</w:t>
      </w:r>
      <w:r>
        <w:rPr>
          <w:lang w:eastAsia="ko-KR"/>
        </w:rPr>
        <w:t>, and value 8 for metric (</w:t>
      </w:r>
      <w:r w:rsidR="007F2209">
        <w:rPr>
          <w:lang w:eastAsia="ko-KR"/>
        </w:rPr>
        <w:t>A</w:t>
      </w:r>
      <w:r>
        <w:rPr>
          <w:lang w:eastAsia="ko-KR"/>
        </w:rPr>
        <w:t xml:space="preserve">), and enjoy either of the two aforementioned scenarios, while the UE is guaranteed to not receive a configuration that exceeds its capabilities. </w:t>
      </w:r>
    </w:p>
    <w:p w14:paraId="13A731CA" w14:textId="5F5F7A76" w:rsidR="00E26760" w:rsidRDefault="007F2209" w:rsidP="00E26760">
      <w:pPr>
        <w:spacing w:before="120" w:after="120" w:line="288" w:lineRule="auto"/>
        <w:jc w:val="both"/>
        <w:rPr>
          <w:szCs w:val="24"/>
        </w:rPr>
      </w:pPr>
      <w:r>
        <w:rPr>
          <w:szCs w:val="24"/>
        </w:rPr>
        <w:t xml:space="preserve">At least one reason for the gNB to configure </w:t>
      </w:r>
      <w:r w:rsidR="00755D36">
        <w:rPr>
          <w:szCs w:val="24"/>
        </w:rPr>
        <w:t xml:space="preserve">a </w:t>
      </w:r>
      <w:r>
        <w:rPr>
          <w:szCs w:val="24"/>
        </w:rPr>
        <w:t xml:space="preserve">set of cells with fewer cells than what the UE can support in a given MC-DCI is </w:t>
      </w:r>
      <w:r w:rsidR="00E26760" w:rsidRPr="00F4718D">
        <w:rPr>
          <w:szCs w:val="24"/>
        </w:rPr>
        <w:t>to keep the MC-DCI size manageable</w:t>
      </w:r>
      <w:r>
        <w:rPr>
          <w:szCs w:val="24"/>
        </w:rPr>
        <w:t>. F</w:t>
      </w:r>
      <w:r w:rsidR="00E26760" w:rsidRPr="00F4718D">
        <w:rPr>
          <w:szCs w:val="24"/>
        </w:rPr>
        <w:t>or example, when cells have different channel conditions that would otherwise require cell-specific / Type-2 configuration (rather than cell-common / Type-1A) for fields such as AP, SRI, TPMI</w:t>
      </w:r>
      <w:r>
        <w:rPr>
          <w:szCs w:val="24"/>
        </w:rPr>
        <w:t xml:space="preserve">, </w:t>
      </w:r>
      <w:r w:rsidR="00E26760" w:rsidRPr="00F4718D">
        <w:rPr>
          <w:szCs w:val="24"/>
        </w:rPr>
        <w:t>the gNB may prefer to configure 4 sets</w:t>
      </w:r>
      <w:r w:rsidR="00755D36">
        <w:rPr>
          <w:szCs w:val="24"/>
        </w:rPr>
        <w:t>,</w:t>
      </w:r>
      <w:r w:rsidR="00E26760" w:rsidRPr="00F4718D">
        <w:rPr>
          <w:szCs w:val="24"/>
        </w:rPr>
        <w:t xml:space="preserve"> </w:t>
      </w:r>
      <w:r w:rsidR="00755D36">
        <w:rPr>
          <w:szCs w:val="24"/>
        </w:rPr>
        <w:t xml:space="preserve">each </w:t>
      </w:r>
      <w:r w:rsidR="00E26760" w:rsidRPr="00F4718D">
        <w:rPr>
          <w:szCs w:val="24"/>
        </w:rPr>
        <w:t xml:space="preserve">with 2 cells (still </w:t>
      </w:r>
      <w:r w:rsidR="00123CDB">
        <w:rPr>
          <w:szCs w:val="24"/>
        </w:rPr>
        <w:t xml:space="preserve">total </w:t>
      </w:r>
      <w:r w:rsidR="00E26760" w:rsidRPr="00F4718D">
        <w:rPr>
          <w:szCs w:val="24"/>
        </w:rPr>
        <w:t xml:space="preserve">8 cells), where the smaller sets can use Type-1A configuration. This can </w:t>
      </w:r>
      <w:r w:rsidR="00CD7978">
        <w:rPr>
          <w:szCs w:val="24"/>
        </w:rPr>
        <w:t xml:space="preserve">reduce the DCI size and </w:t>
      </w:r>
      <w:r w:rsidR="00E26760" w:rsidRPr="00F4718D">
        <w:rPr>
          <w:szCs w:val="24"/>
        </w:rPr>
        <w:t xml:space="preserve">also accommodate the gNB to better utilize the BD/CCE budget of co-scheduled cells, since more reference cells </w:t>
      </w:r>
      <w:r>
        <w:rPr>
          <w:szCs w:val="24"/>
        </w:rPr>
        <w:t>can</w:t>
      </w:r>
      <w:r w:rsidR="00E26760" w:rsidRPr="00F4718D">
        <w:rPr>
          <w:szCs w:val="24"/>
        </w:rPr>
        <w:t xml:space="preserve"> be used.</w:t>
      </w:r>
    </w:p>
    <w:p w14:paraId="2ED9961E" w14:textId="5AA0B43E" w:rsidR="007F2209" w:rsidRDefault="007F2209" w:rsidP="00E26760">
      <w:pPr>
        <w:spacing w:before="120" w:after="120" w:line="288" w:lineRule="auto"/>
        <w:jc w:val="both"/>
        <w:rPr>
          <w:lang w:eastAsia="ko-KR"/>
        </w:rPr>
      </w:pPr>
      <w:r>
        <w:rPr>
          <w:lang w:eastAsia="ko-KR"/>
        </w:rPr>
        <w:lastRenderedPageBreak/>
        <w:t>For compromise, however, we can consider to avoid metric (A), and instead clarify that the UE can report values in Components 4 and 6 beyond the UE CA capability, with the understanding that the gNB is not allowed to configure sets of cells for MC-DCI beyond the UE CA capability. For example, for a UE supporting 8 cells in a band combination (BC), the UE is allowed to report values 4 for Components 4 and 6 (i.e., max 4 sets of cells, and max 4 cells in each cell), while the gNB is not expected to configure more than 8 cells across the sets of cells.</w:t>
      </w:r>
    </w:p>
    <w:p w14:paraId="54C2DC6F" w14:textId="0E873E61" w:rsidR="006F5EFF" w:rsidRDefault="00D3337C" w:rsidP="00E26760">
      <w:pPr>
        <w:spacing w:before="120" w:after="120" w:line="288" w:lineRule="auto"/>
        <w:jc w:val="both"/>
        <w:rPr>
          <w:lang w:eastAsia="ko-KR"/>
        </w:rPr>
      </w:pPr>
      <w:r>
        <w:rPr>
          <w:lang w:eastAsia="ko-KR"/>
        </w:rPr>
        <w:t>Similar discussion holds for FG</w:t>
      </w:r>
      <w:r w:rsidR="006B6FCE">
        <w:rPr>
          <w:lang w:eastAsia="ko-KR"/>
        </w:rPr>
        <w:t>s</w:t>
      </w:r>
      <w:r>
        <w:rPr>
          <w:lang w:eastAsia="ko-KR"/>
        </w:rPr>
        <w:t xml:space="preserve"> 49-1b/2b as well, so a unified proposal is provided for all cases.</w:t>
      </w:r>
    </w:p>
    <w:p w14:paraId="6AAFA516" w14:textId="0F7A385F" w:rsidR="00854CCB" w:rsidRDefault="00854CCB" w:rsidP="00854CCB">
      <w:pPr>
        <w:spacing w:after="0" w:line="288" w:lineRule="auto"/>
        <w:jc w:val="both"/>
        <w:rPr>
          <w:b/>
          <w:u w:val="single"/>
          <w:lang w:eastAsia="ko-KR"/>
        </w:rPr>
      </w:pPr>
      <w:bookmarkStart w:id="4" w:name="_Hlk149921416"/>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 xml:space="preserve">Adopt the following </w:t>
      </w:r>
      <w:r w:rsidRPr="00D3337C">
        <w:rPr>
          <w:b/>
          <w:u w:val="single"/>
          <w:lang w:eastAsia="ko-KR"/>
        </w:rPr>
        <w:t>for Component 6 of FG 49-1</w:t>
      </w:r>
      <w:r w:rsidR="00D3337C" w:rsidRPr="00D3337C">
        <w:rPr>
          <w:b/>
          <w:u w:val="single"/>
          <w:lang w:eastAsia="ko-KR"/>
        </w:rPr>
        <w:t>/1b/2/2b:</w:t>
      </w:r>
    </w:p>
    <w:p w14:paraId="3E3DD9FA" w14:textId="1225804F" w:rsidR="00854CCB" w:rsidRPr="00466AFD" w:rsidRDefault="00854CCB" w:rsidP="005D3389">
      <w:pPr>
        <w:pStyle w:val="ListParagraph"/>
        <w:numPr>
          <w:ilvl w:val="0"/>
          <w:numId w:val="26"/>
        </w:numPr>
        <w:spacing w:afterLines="50" w:after="120" w:line="259" w:lineRule="auto"/>
        <w:ind w:leftChars="0"/>
        <w:jc w:val="both"/>
        <w:rPr>
          <w:b/>
          <w:bCs/>
          <w:szCs w:val="24"/>
        </w:rPr>
      </w:pPr>
      <w:r w:rsidRPr="00466AFD">
        <w:rPr>
          <w:b/>
          <w:bCs/>
          <w:szCs w:val="24"/>
        </w:rPr>
        <w:t xml:space="preserve">Following </w:t>
      </w:r>
      <w:r>
        <w:rPr>
          <w:b/>
          <w:bCs/>
          <w:szCs w:val="24"/>
        </w:rPr>
        <w:t>is</w:t>
      </w:r>
      <w:r w:rsidRPr="00466AFD">
        <w:rPr>
          <w:b/>
          <w:bCs/>
          <w:szCs w:val="24"/>
        </w:rPr>
        <w:t xml:space="preserve"> removed from in FG 49-1/49-2</w:t>
      </w:r>
    </w:p>
    <w:p w14:paraId="62A73ADA" w14:textId="3B753CDE" w:rsidR="00854CCB" w:rsidRPr="00466AFD" w:rsidRDefault="00854CCB" w:rsidP="005D3389">
      <w:pPr>
        <w:pStyle w:val="ListParagraph"/>
        <w:numPr>
          <w:ilvl w:val="1"/>
          <w:numId w:val="26"/>
        </w:numPr>
        <w:spacing w:afterLines="50" w:after="120" w:line="259" w:lineRule="auto"/>
        <w:ind w:leftChars="0"/>
        <w:jc w:val="both"/>
        <w:rPr>
          <w:b/>
          <w:bCs/>
          <w:szCs w:val="24"/>
        </w:rPr>
      </w:pPr>
      <w:r w:rsidRPr="00466AFD">
        <w:rPr>
          <w:b/>
          <w:bCs/>
          <w:szCs w:val="24"/>
        </w:rPr>
        <w:t>[Max total number of cells, across different sets of cells, supported by UE for a same scheduling cell: Candidate value set of {[2, 3, …, 8]}, FFS whether this component is reported per reported value in component 3]</w:t>
      </w:r>
    </w:p>
    <w:p w14:paraId="4489959C" w14:textId="3F7A0B4F" w:rsidR="00854CCB" w:rsidRPr="00466AFD" w:rsidRDefault="00854CCB" w:rsidP="005D3389">
      <w:pPr>
        <w:pStyle w:val="ListParagraph"/>
        <w:numPr>
          <w:ilvl w:val="0"/>
          <w:numId w:val="26"/>
        </w:numPr>
        <w:spacing w:afterLines="50" w:after="120" w:line="259" w:lineRule="auto"/>
        <w:ind w:leftChars="0"/>
        <w:jc w:val="both"/>
        <w:rPr>
          <w:b/>
          <w:bCs/>
          <w:szCs w:val="24"/>
        </w:rPr>
      </w:pPr>
      <w:r w:rsidRPr="00466AFD">
        <w:rPr>
          <w:b/>
          <w:bCs/>
          <w:szCs w:val="24"/>
        </w:rPr>
        <w:t xml:space="preserve">Following </w:t>
      </w:r>
      <w:r>
        <w:rPr>
          <w:b/>
          <w:bCs/>
          <w:szCs w:val="24"/>
        </w:rPr>
        <w:t>is</w:t>
      </w:r>
      <w:r w:rsidRPr="00466AFD">
        <w:rPr>
          <w:b/>
          <w:bCs/>
          <w:szCs w:val="24"/>
        </w:rPr>
        <w:t xml:space="preserve"> removed from FG 49-1b/49-2b</w:t>
      </w:r>
    </w:p>
    <w:p w14:paraId="67DAEC04" w14:textId="53CF0D87" w:rsidR="00854CCB" w:rsidRPr="00466AFD" w:rsidRDefault="00854CCB" w:rsidP="005D3389">
      <w:pPr>
        <w:pStyle w:val="ListParagraph"/>
        <w:numPr>
          <w:ilvl w:val="1"/>
          <w:numId w:val="26"/>
        </w:numPr>
        <w:spacing w:afterLines="50" w:after="120" w:line="259" w:lineRule="auto"/>
        <w:ind w:leftChars="0"/>
        <w:jc w:val="both"/>
        <w:rPr>
          <w:b/>
          <w:bCs/>
          <w:szCs w:val="24"/>
        </w:rPr>
      </w:pPr>
      <w:r w:rsidRPr="00466AFD">
        <w:rPr>
          <w:b/>
          <w:bCs/>
          <w:szCs w:val="24"/>
        </w:rPr>
        <w:t>[Max total number of cells, across different sets of cells, supported by UE for a same scheduling cell: Candidate value set of {[2, 3, …, 8]}, FFS whether to report separately for the reported combinations between scheduling and scheduled cells in components 3a/3b]</w:t>
      </w:r>
    </w:p>
    <w:p w14:paraId="549D4313" w14:textId="67A74399" w:rsidR="00854CCB" w:rsidRPr="00466AFD" w:rsidRDefault="00854CCB" w:rsidP="005D3389">
      <w:pPr>
        <w:pStyle w:val="ListParagraph"/>
        <w:numPr>
          <w:ilvl w:val="0"/>
          <w:numId w:val="26"/>
        </w:numPr>
        <w:spacing w:afterLines="50" w:after="120" w:line="259" w:lineRule="auto"/>
        <w:ind w:leftChars="0"/>
        <w:jc w:val="both"/>
        <w:rPr>
          <w:b/>
          <w:bCs/>
          <w:szCs w:val="24"/>
        </w:rPr>
      </w:pPr>
      <w:r w:rsidRPr="00466AFD">
        <w:rPr>
          <w:rFonts w:hint="eastAsia"/>
          <w:b/>
          <w:bCs/>
          <w:szCs w:val="24"/>
        </w:rPr>
        <w:t>A</w:t>
      </w:r>
      <w:r w:rsidRPr="00466AFD">
        <w:rPr>
          <w:b/>
          <w:bCs/>
          <w:szCs w:val="24"/>
        </w:rPr>
        <w:t>dd</w:t>
      </w:r>
      <w:r w:rsidR="00836CEC">
        <w:rPr>
          <w:b/>
          <w:bCs/>
          <w:szCs w:val="24"/>
        </w:rPr>
        <w:t xml:space="preserve"> the</w:t>
      </w:r>
      <w:r w:rsidRPr="00466AFD">
        <w:rPr>
          <w:b/>
          <w:bCs/>
          <w:szCs w:val="24"/>
        </w:rPr>
        <w:t xml:space="preserve"> following notes in FG 49-1/49-1b/49-2/49-2b</w:t>
      </w:r>
    </w:p>
    <w:p w14:paraId="3022FFC7" w14:textId="0CEA0294" w:rsidR="00854CCB" w:rsidRPr="00DE24F4" w:rsidRDefault="00FA6B27" w:rsidP="005D3389">
      <w:pPr>
        <w:pStyle w:val="ListParagraph"/>
        <w:numPr>
          <w:ilvl w:val="1"/>
          <w:numId w:val="26"/>
        </w:numPr>
        <w:spacing w:afterLines="50" w:after="120" w:line="259" w:lineRule="auto"/>
        <w:ind w:leftChars="0"/>
        <w:jc w:val="both"/>
        <w:rPr>
          <w:b/>
          <w:bCs/>
          <w:szCs w:val="24"/>
        </w:rPr>
      </w:pPr>
      <w:r w:rsidRPr="00DE24F4">
        <w:rPr>
          <w:rFonts w:eastAsia="Yu Gothic"/>
          <w:b/>
          <w:bCs/>
          <w:szCs w:val="24"/>
          <w:lang w:eastAsia="zh-CN"/>
        </w:rPr>
        <w:t>The UE is allowed to report values for component 4 and component 5 in a BC such that: the product of reported values in component 4 and component 5 is larger than the supported number of DL/UL carriers in the BC per FG 6-5/6-6</w:t>
      </w:r>
      <w:r w:rsidR="00854CCB" w:rsidRPr="00DE24F4">
        <w:rPr>
          <w:b/>
          <w:bCs/>
          <w:szCs w:val="24"/>
        </w:rPr>
        <w:t>.</w:t>
      </w:r>
    </w:p>
    <w:p w14:paraId="49BB40E5" w14:textId="2F10B566" w:rsidR="00854CCB" w:rsidRPr="00DE24F4" w:rsidRDefault="00FA6B27" w:rsidP="005D3389">
      <w:pPr>
        <w:pStyle w:val="ListParagraph"/>
        <w:numPr>
          <w:ilvl w:val="1"/>
          <w:numId w:val="26"/>
        </w:numPr>
        <w:spacing w:afterLines="50" w:after="120" w:line="259" w:lineRule="auto"/>
        <w:ind w:leftChars="0"/>
        <w:rPr>
          <w:b/>
          <w:bCs/>
          <w:szCs w:val="24"/>
        </w:rPr>
      </w:pPr>
      <w:r w:rsidRPr="00DE24F4">
        <w:rPr>
          <w:rFonts w:eastAsia="Yu Gothic"/>
          <w:b/>
          <w:bCs/>
          <w:szCs w:val="24"/>
          <w:lang w:eastAsia="zh-CN"/>
        </w:rPr>
        <w:t xml:space="preserve">The UE is allowed to report values for component 4 and component 6 in a BC such that: the product of reported values in component 4 and component 6 is larger than the supported number of </w:t>
      </w:r>
      <w:r w:rsidR="001A5258">
        <w:rPr>
          <w:rFonts w:eastAsia="Yu Gothic"/>
          <w:b/>
          <w:bCs/>
          <w:szCs w:val="24"/>
          <w:lang w:eastAsia="zh-CN"/>
        </w:rPr>
        <w:t>D</w:t>
      </w:r>
      <w:r w:rsidRPr="00DE24F4">
        <w:rPr>
          <w:rFonts w:eastAsia="Yu Gothic"/>
          <w:b/>
          <w:bCs/>
          <w:szCs w:val="24"/>
          <w:lang w:eastAsia="zh-CN"/>
        </w:rPr>
        <w:t>L/</w:t>
      </w:r>
      <w:r w:rsidR="001A5258">
        <w:rPr>
          <w:rFonts w:eastAsia="Yu Gothic"/>
          <w:b/>
          <w:bCs/>
          <w:szCs w:val="24"/>
          <w:lang w:eastAsia="zh-CN"/>
        </w:rPr>
        <w:t>U</w:t>
      </w:r>
      <w:r w:rsidRPr="00DE24F4">
        <w:rPr>
          <w:rFonts w:eastAsia="Yu Gothic"/>
          <w:b/>
          <w:bCs/>
          <w:szCs w:val="24"/>
          <w:lang w:eastAsia="zh-CN"/>
        </w:rPr>
        <w:t>L carriers in the BC per FG 6-5/6-6</w:t>
      </w:r>
      <w:r w:rsidR="00854CCB" w:rsidRPr="00DE24F4">
        <w:rPr>
          <w:b/>
          <w:bCs/>
          <w:szCs w:val="24"/>
        </w:rPr>
        <w:t>.</w:t>
      </w:r>
    </w:p>
    <w:p w14:paraId="0ADBFD59" w14:textId="156A8C88" w:rsidR="00DE24F4" w:rsidRPr="00DE24F4" w:rsidRDefault="00DE24F4" w:rsidP="005D3389">
      <w:pPr>
        <w:pStyle w:val="ListParagraph"/>
        <w:numPr>
          <w:ilvl w:val="1"/>
          <w:numId w:val="26"/>
        </w:numPr>
        <w:spacing w:afterLines="50" w:after="120" w:line="259" w:lineRule="auto"/>
        <w:ind w:leftChars="0"/>
        <w:jc w:val="both"/>
        <w:rPr>
          <w:b/>
          <w:bCs/>
          <w:szCs w:val="24"/>
        </w:rPr>
      </w:pPr>
      <w:r w:rsidRPr="00DE24F4">
        <w:rPr>
          <w:rFonts w:eastAsia="Yu Gothic"/>
          <w:b/>
          <w:bCs/>
          <w:szCs w:val="24"/>
          <w:lang w:eastAsia="zh-CN"/>
        </w:rPr>
        <w:t>The UE does not expect to be configured a total number of cells, across different sets of cells for a same scheduling cell / PUCCH group in a BC</w:t>
      </w:r>
      <w:r w:rsidR="00CB4A7C">
        <w:rPr>
          <w:rFonts w:eastAsia="Yu Gothic"/>
          <w:b/>
          <w:bCs/>
          <w:szCs w:val="24"/>
          <w:lang w:eastAsia="zh-CN"/>
        </w:rPr>
        <w:t xml:space="preserve">, </w:t>
      </w:r>
      <w:r w:rsidRPr="00DE24F4">
        <w:rPr>
          <w:rFonts w:eastAsia="Yu Gothic"/>
          <w:b/>
          <w:bCs/>
          <w:szCs w:val="24"/>
          <w:lang w:eastAsia="zh-CN"/>
        </w:rPr>
        <w:t xml:space="preserve">that exceeds the supported number of </w:t>
      </w:r>
      <w:r w:rsidR="001A5258">
        <w:rPr>
          <w:rFonts w:eastAsia="Yu Gothic"/>
          <w:b/>
          <w:bCs/>
          <w:szCs w:val="24"/>
          <w:lang w:eastAsia="zh-CN"/>
        </w:rPr>
        <w:t>D</w:t>
      </w:r>
      <w:r w:rsidRPr="00DE24F4">
        <w:rPr>
          <w:rFonts w:eastAsia="Yu Gothic"/>
          <w:b/>
          <w:bCs/>
          <w:szCs w:val="24"/>
          <w:lang w:eastAsia="zh-CN"/>
        </w:rPr>
        <w:t>L/</w:t>
      </w:r>
      <w:r w:rsidR="001A5258">
        <w:rPr>
          <w:rFonts w:eastAsia="Yu Gothic"/>
          <w:b/>
          <w:bCs/>
          <w:szCs w:val="24"/>
          <w:lang w:eastAsia="zh-CN"/>
        </w:rPr>
        <w:t>U</w:t>
      </w:r>
      <w:r w:rsidRPr="00DE24F4">
        <w:rPr>
          <w:rFonts w:eastAsia="Yu Gothic"/>
          <w:b/>
          <w:bCs/>
          <w:szCs w:val="24"/>
          <w:lang w:eastAsia="zh-CN"/>
        </w:rPr>
        <w:t>L carriers in the BC per FG 6-5/6-6.</w:t>
      </w:r>
    </w:p>
    <w:bookmarkEnd w:id="4"/>
    <w:p w14:paraId="3E07B93C" w14:textId="241B3FA5" w:rsidR="00326CEF" w:rsidRDefault="00326CEF" w:rsidP="00326CEF">
      <w:pPr>
        <w:spacing w:before="120" w:after="120" w:line="288" w:lineRule="auto"/>
        <w:jc w:val="both"/>
        <w:rPr>
          <w:lang w:eastAsia="ko-KR"/>
        </w:rPr>
      </w:pPr>
    </w:p>
    <w:p w14:paraId="20075E74" w14:textId="3E179622" w:rsidR="00290E2D" w:rsidRDefault="00196E98" w:rsidP="00290E2D">
      <w:pPr>
        <w:spacing w:before="120" w:after="120" w:line="288" w:lineRule="auto"/>
        <w:jc w:val="both"/>
        <w:rPr>
          <w:lang w:eastAsia="ko-KR"/>
        </w:rPr>
      </w:pPr>
      <w:r>
        <w:rPr>
          <w:b/>
          <w:u w:val="single"/>
          <w:lang w:eastAsia="ko-KR"/>
        </w:rPr>
        <w:t xml:space="preserve">Number of unicast DCI </w:t>
      </w:r>
      <w:r w:rsidR="00C4495C">
        <w:rPr>
          <w:b/>
          <w:u w:val="single"/>
          <w:lang w:eastAsia="ko-KR"/>
        </w:rPr>
        <w:t>formats that UE can process per slot</w:t>
      </w:r>
      <w:r w:rsidR="00290E2D">
        <w:rPr>
          <w:lang w:eastAsia="ko-KR"/>
        </w:rPr>
        <w:t xml:space="preserve">: The latest version of component </w:t>
      </w:r>
      <w:r w:rsidR="00C4495C">
        <w:rPr>
          <w:lang w:eastAsia="ko-KR"/>
        </w:rPr>
        <w:t>10 of FG 49-1 and Component 9 of FG 49-2</w:t>
      </w:r>
      <w:r w:rsidR="00290E2D">
        <w:rPr>
          <w:lang w:eastAsia="ko-KR"/>
        </w:rPr>
        <w:t xml:space="preserve"> </w:t>
      </w:r>
      <w:r w:rsidR="00D902BB">
        <w:rPr>
          <w:lang w:eastAsia="ko-KR"/>
        </w:rPr>
        <w:t xml:space="preserve">as </w:t>
      </w:r>
      <w:r w:rsidR="005B16EE">
        <w:rPr>
          <w:lang w:eastAsia="ko-KR"/>
        </w:rPr>
        <w:t xml:space="preserve">of </w:t>
      </w:r>
      <w:r w:rsidR="00D902BB">
        <w:rPr>
          <w:lang w:eastAsia="ko-KR"/>
        </w:rPr>
        <w:t xml:space="preserve">RAN1#113 </w:t>
      </w:r>
      <w:r w:rsidR="00290E2D">
        <w:rPr>
          <w:lang w:eastAsia="ko-KR"/>
        </w:rPr>
        <w:t>is as follows:</w:t>
      </w:r>
    </w:p>
    <w:p w14:paraId="567248A4" w14:textId="77777777" w:rsidR="00290E2D" w:rsidRPr="00326CEF" w:rsidRDefault="00290E2D" w:rsidP="00C4495C">
      <w:pPr>
        <w:spacing w:after="0"/>
        <w:ind w:left="800"/>
        <w:rPr>
          <w:rFonts w:ascii="Arial" w:eastAsia="MS Gothic" w:hAnsi="Arial" w:cs="Arial"/>
          <w:sz w:val="18"/>
          <w:szCs w:val="18"/>
          <w:lang w:val="en-GB" w:eastAsia="ja-JP"/>
        </w:rPr>
      </w:pPr>
      <w:r w:rsidRPr="00326CEF">
        <w:rPr>
          <w:rFonts w:ascii="Arial" w:eastAsia="MS Gothic" w:hAnsi="Arial" w:cs="Arial" w:hint="eastAsia"/>
          <w:sz w:val="18"/>
          <w:szCs w:val="18"/>
          <w:lang w:val="en-GB" w:eastAsia="ja-JP"/>
        </w:rPr>
        <w:t>1</w:t>
      </w:r>
      <w:r w:rsidRPr="00326CEF">
        <w:rPr>
          <w:rFonts w:ascii="Arial" w:eastAsia="MS Gothic" w:hAnsi="Arial" w:cs="Arial"/>
          <w:sz w:val="18"/>
          <w:szCs w:val="18"/>
          <w:lang w:val="en-GB" w:eastAsia="ja-JP"/>
        </w:rPr>
        <w:t xml:space="preserve">0) The number of unicast DL DCI to process </w:t>
      </w:r>
      <w:r w:rsidRPr="00326CEF">
        <w:rPr>
          <w:rFonts w:ascii="Arial" w:eastAsia="MS Gothic" w:hAnsi="Arial" w:cs="Arial"/>
          <w:sz w:val="18"/>
          <w:szCs w:val="18"/>
          <w:highlight w:val="yellow"/>
          <w:lang w:val="en-GB" w:eastAsia="ja-JP"/>
        </w:rPr>
        <w:t>[for a set of cells]</w:t>
      </w:r>
      <w:r w:rsidRPr="00326CEF">
        <w:rPr>
          <w:rFonts w:ascii="Arial" w:eastAsia="MS Gothic" w:hAnsi="Arial" w:cs="Arial"/>
          <w:sz w:val="18"/>
          <w:szCs w:val="18"/>
          <w:lang w:val="en-GB" w:eastAsia="ja-JP"/>
        </w:rPr>
        <w:t xml:space="preserve"> configured for multi-cell PDSCH scheduling by a DCI format 1_3</w:t>
      </w:r>
    </w:p>
    <w:p w14:paraId="79599663" w14:textId="77777777" w:rsidR="00290E2D" w:rsidRPr="00326CEF" w:rsidRDefault="00290E2D" w:rsidP="005D3389">
      <w:pPr>
        <w:numPr>
          <w:ilvl w:val="0"/>
          <w:numId w:val="30"/>
        </w:numPr>
        <w:spacing w:after="0"/>
        <w:ind w:left="1220"/>
        <w:rPr>
          <w:rFonts w:ascii="Arial" w:eastAsia="MS Gothic" w:hAnsi="Arial" w:cs="Arial"/>
          <w:sz w:val="18"/>
          <w:szCs w:val="18"/>
          <w:lang w:val="en-GB" w:eastAsia="ja-JP"/>
        </w:rPr>
      </w:pPr>
      <w:r w:rsidRPr="00326CEF">
        <w:rPr>
          <w:rFonts w:ascii="Arial" w:eastAsia="MS Gothic" w:hAnsi="Arial" w:cs="Arial"/>
          <w:sz w:val="18"/>
          <w:szCs w:val="18"/>
          <w:lang w:val="en-GB" w:eastAsia="ja-JP"/>
        </w:rPr>
        <w:t xml:space="preserve">One unicast DCI per slot of scheduling cell </w:t>
      </w:r>
      <w:r w:rsidRPr="00326CEF">
        <w:rPr>
          <w:rFonts w:ascii="Arial" w:eastAsia="MS Gothic" w:hAnsi="Arial" w:cs="Arial"/>
          <w:sz w:val="18"/>
          <w:szCs w:val="18"/>
          <w:highlight w:val="yellow"/>
          <w:lang w:val="en-GB" w:eastAsia="ja-JP"/>
        </w:rPr>
        <w:t>[for the set of cells]</w:t>
      </w:r>
      <w:r w:rsidRPr="00326CEF">
        <w:rPr>
          <w:rFonts w:ascii="Arial" w:eastAsia="MS Gothic" w:hAnsi="Arial" w:cs="Arial"/>
          <w:sz w:val="18"/>
          <w:szCs w:val="18"/>
          <w:lang w:val="en-GB" w:eastAsia="ja-JP"/>
        </w:rPr>
        <w:t xml:space="preserve"> for FDD/TDD scheduling cell</w:t>
      </w:r>
    </w:p>
    <w:p w14:paraId="7CEB59DC" w14:textId="77777777" w:rsidR="00290E2D" w:rsidRPr="00326CEF" w:rsidRDefault="00290E2D" w:rsidP="005D3389">
      <w:pPr>
        <w:numPr>
          <w:ilvl w:val="0"/>
          <w:numId w:val="30"/>
        </w:numPr>
        <w:spacing w:after="0"/>
        <w:ind w:left="1220"/>
        <w:rPr>
          <w:rFonts w:ascii="Arial" w:eastAsia="MS Gothic" w:hAnsi="Arial" w:cs="Arial"/>
          <w:sz w:val="18"/>
          <w:szCs w:val="18"/>
          <w:highlight w:val="yellow"/>
          <w:lang w:val="en-GB" w:eastAsia="ja-JP"/>
        </w:rPr>
      </w:pPr>
      <w:r w:rsidRPr="00326CEF">
        <w:rPr>
          <w:rFonts w:ascii="Arial" w:eastAsia="MS Gothic" w:hAnsi="Arial" w:cs="Arial"/>
          <w:sz w:val="18"/>
          <w:szCs w:val="18"/>
          <w:highlight w:val="yellow"/>
          <w:lang w:val="en-GB" w:eastAsia="ja-JP"/>
        </w:rPr>
        <w:t>FFS whether to count DCI format 1_3 only or both legacy DCI formats and DCI format 1_3</w:t>
      </w:r>
    </w:p>
    <w:p w14:paraId="6BE33D89" w14:textId="77777777" w:rsidR="00290E2D" w:rsidRDefault="00290E2D" w:rsidP="00C4495C">
      <w:pPr>
        <w:ind w:left="800"/>
      </w:pPr>
    </w:p>
    <w:p w14:paraId="07BCB146" w14:textId="77777777" w:rsidR="00290E2D" w:rsidRPr="00326CEF" w:rsidRDefault="00290E2D" w:rsidP="00C4495C">
      <w:pPr>
        <w:spacing w:after="0"/>
        <w:ind w:left="800"/>
        <w:rPr>
          <w:rFonts w:ascii="Arial" w:eastAsia="MS Gothic" w:hAnsi="Arial" w:cs="Arial"/>
          <w:sz w:val="18"/>
          <w:szCs w:val="18"/>
          <w:lang w:val="en-GB" w:eastAsia="ja-JP"/>
        </w:rPr>
      </w:pPr>
      <w:r w:rsidRPr="00326CEF">
        <w:rPr>
          <w:rFonts w:ascii="Arial" w:eastAsia="MS Gothic" w:hAnsi="Arial" w:cs="Arial" w:hint="eastAsia"/>
          <w:sz w:val="18"/>
          <w:szCs w:val="18"/>
          <w:lang w:val="en-GB" w:eastAsia="ja-JP"/>
        </w:rPr>
        <w:t>9</w:t>
      </w:r>
      <w:r w:rsidRPr="00326CEF">
        <w:rPr>
          <w:rFonts w:ascii="Arial" w:eastAsia="MS Gothic" w:hAnsi="Arial" w:cs="Arial"/>
          <w:sz w:val="18"/>
          <w:szCs w:val="18"/>
          <w:lang w:val="en-GB" w:eastAsia="ja-JP"/>
        </w:rPr>
        <w:t xml:space="preserve">) The number of unicast UL DCI to process </w:t>
      </w:r>
      <w:r w:rsidRPr="00326CEF">
        <w:rPr>
          <w:rFonts w:ascii="Arial" w:eastAsia="MS Gothic" w:hAnsi="Arial" w:cs="Arial"/>
          <w:sz w:val="18"/>
          <w:szCs w:val="18"/>
          <w:highlight w:val="yellow"/>
          <w:lang w:val="en-GB" w:eastAsia="ja-JP"/>
        </w:rPr>
        <w:t>[for a set of cells]</w:t>
      </w:r>
      <w:r w:rsidRPr="00326CEF">
        <w:rPr>
          <w:rFonts w:ascii="Arial" w:eastAsia="MS Gothic" w:hAnsi="Arial" w:cs="Arial"/>
          <w:sz w:val="18"/>
          <w:szCs w:val="18"/>
          <w:lang w:val="en-GB" w:eastAsia="ja-JP"/>
        </w:rPr>
        <w:t xml:space="preserve"> configured for multi-cell PUSCH scheduling by a DCI format 0_3</w:t>
      </w:r>
    </w:p>
    <w:p w14:paraId="6CE991AF" w14:textId="77777777" w:rsidR="00290E2D" w:rsidRPr="00326CEF" w:rsidRDefault="00290E2D" w:rsidP="005D3389">
      <w:pPr>
        <w:numPr>
          <w:ilvl w:val="0"/>
          <w:numId w:val="24"/>
        </w:numPr>
        <w:spacing w:after="0"/>
        <w:ind w:left="1220"/>
        <w:rPr>
          <w:rFonts w:ascii="Arial" w:eastAsia="MS Gothic" w:hAnsi="Arial" w:cs="Arial"/>
          <w:sz w:val="18"/>
          <w:szCs w:val="18"/>
          <w:lang w:val="en-GB" w:eastAsia="ja-JP"/>
        </w:rPr>
      </w:pPr>
      <w:r w:rsidRPr="00326CEF">
        <w:rPr>
          <w:rFonts w:ascii="Arial" w:eastAsia="MS Gothic" w:hAnsi="Arial" w:cs="Arial"/>
          <w:sz w:val="18"/>
          <w:szCs w:val="18"/>
          <w:lang w:val="en-GB" w:eastAsia="ja-JP"/>
        </w:rPr>
        <w:t xml:space="preserve">One unicast DCI per slot of scheduling cell </w:t>
      </w:r>
      <w:r w:rsidRPr="00326CEF">
        <w:rPr>
          <w:rFonts w:ascii="Arial" w:eastAsia="MS Gothic" w:hAnsi="Arial" w:cs="Arial"/>
          <w:sz w:val="18"/>
          <w:szCs w:val="18"/>
          <w:highlight w:val="yellow"/>
          <w:lang w:val="en-GB" w:eastAsia="ja-JP"/>
        </w:rPr>
        <w:t>[for the set of cells]</w:t>
      </w:r>
      <w:r w:rsidRPr="00326CEF">
        <w:rPr>
          <w:rFonts w:ascii="Arial" w:eastAsia="MS Gothic" w:hAnsi="Arial" w:cs="Arial"/>
          <w:sz w:val="18"/>
          <w:szCs w:val="18"/>
          <w:lang w:val="en-GB" w:eastAsia="ja-JP"/>
        </w:rPr>
        <w:t xml:space="preserve"> for FDD scheduling cell</w:t>
      </w:r>
    </w:p>
    <w:p w14:paraId="5786DCCF" w14:textId="77777777" w:rsidR="00290E2D" w:rsidRPr="00326CEF" w:rsidRDefault="00290E2D" w:rsidP="005D3389">
      <w:pPr>
        <w:numPr>
          <w:ilvl w:val="0"/>
          <w:numId w:val="24"/>
        </w:numPr>
        <w:spacing w:after="0"/>
        <w:ind w:left="1220"/>
        <w:rPr>
          <w:rFonts w:ascii="Arial" w:eastAsia="MS Gothic" w:hAnsi="Arial" w:cs="Arial"/>
          <w:sz w:val="18"/>
          <w:szCs w:val="18"/>
          <w:lang w:val="en-GB" w:eastAsia="ja-JP"/>
        </w:rPr>
      </w:pPr>
      <w:r w:rsidRPr="00326CEF">
        <w:rPr>
          <w:rFonts w:ascii="Arial" w:eastAsia="MS Gothic" w:hAnsi="Arial" w:cs="Arial"/>
          <w:sz w:val="18"/>
          <w:szCs w:val="18"/>
          <w:lang w:val="en-GB" w:eastAsia="ja-JP"/>
        </w:rPr>
        <w:t xml:space="preserve">Two unicast DCI per slot of scheduling cell </w:t>
      </w:r>
      <w:r w:rsidRPr="00326CEF">
        <w:rPr>
          <w:rFonts w:ascii="Arial" w:eastAsia="MS Gothic" w:hAnsi="Arial" w:cs="Arial"/>
          <w:sz w:val="18"/>
          <w:szCs w:val="18"/>
          <w:highlight w:val="yellow"/>
          <w:lang w:val="en-GB" w:eastAsia="ja-JP"/>
        </w:rPr>
        <w:t>[for the set of cells]</w:t>
      </w:r>
      <w:r w:rsidRPr="00326CEF">
        <w:rPr>
          <w:rFonts w:ascii="Arial" w:eastAsia="MS Gothic" w:hAnsi="Arial" w:cs="Arial"/>
          <w:sz w:val="18"/>
          <w:szCs w:val="18"/>
          <w:lang w:val="en-GB" w:eastAsia="ja-JP"/>
        </w:rPr>
        <w:t xml:space="preserve"> for TDD scheduling cell</w:t>
      </w:r>
    </w:p>
    <w:p w14:paraId="6BD1E350" w14:textId="77777777" w:rsidR="00290E2D" w:rsidRPr="00326CEF" w:rsidRDefault="00290E2D" w:rsidP="005D3389">
      <w:pPr>
        <w:numPr>
          <w:ilvl w:val="0"/>
          <w:numId w:val="24"/>
        </w:numPr>
        <w:spacing w:after="0"/>
        <w:ind w:left="1220"/>
        <w:rPr>
          <w:rFonts w:ascii="Arial" w:eastAsia="MS Gothic" w:hAnsi="Arial" w:cs="Arial"/>
          <w:sz w:val="18"/>
          <w:szCs w:val="18"/>
          <w:highlight w:val="yellow"/>
          <w:lang w:val="en-GB" w:eastAsia="ja-JP"/>
        </w:rPr>
      </w:pPr>
      <w:r w:rsidRPr="00326CEF">
        <w:rPr>
          <w:rFonts w:ascii="Arial" w:eastAsia="MS Gothic" w:hAnsi="Arial" w:cs="Arial"/>
          <w:sz w:val="18"/>
          <w:szCs w:val="18"/>
          <w:highlight w:val="yellow"/>
          <w:lang w:val="en-GB" w:eastAsia="ja-JP"/>
        </w:rPr>
        <w:t>FFS whether to count DCI format 0_3 only or both legacy DCI formats and DCI format 0_3</w:t>
      </w:r>
    </w:p>
    <w:p w14:paraId="03E3D515" w14:textId="339DFA8C" w:rsidR="00290E2D" w:rsidRDefault="00105FB1" w:rsidP="00326CEF">
      <w:pPr>
        <w:spacing w:before="120" w:after="120" w:line="288" w:lineRule="auto"/>
        <w:jc w:val="both"/>
        <w:rPr>
          <w:lang w:eastAsia="ko-KR"/>
        </w:rPr>
      </w:pPr>
      <w:r>
        <w:rPr>
          <w:lang w:eastAsia="ko-KR"/>
        </w:rPr>
        <w:t>This component</w:t>
      </w:r>
      <w:r w:rsidR="00C4495C">
        <w:rPr>
          <w:lang w:eastAsia="ko-KR"/>
        </w:rPr>
        <w:t xml:space="preserve"> was further discussed in RAN1#114bis and the following was agreed:</w:t>
      </w:r>
    </w:p>
    <w:p w14:paraId="7EAF2DE5" w14:textId="2180B81C" w:rsidR="00C4495C" w:rsidRDefault="00C4495C" w:rsidP="00326CEF">
      <w:pPr>
        <w:spacing w:before="120" w:after="120" w:line="288" w:lineRule="auto"/>
        <w:jc w:val="both"/>
        <w:rPr>
          <w:lang w:eastAsia="ko-KR"/>
        </w:rPr>
      </w:pPr>
    </w:p>
    <w:tbl>
      <w:tblPr>
        <w:tblStyle w:val="TableGrid"/>
        <w:tblW w:w="13500" w:type="dxa"/>
        <w:jc w:val="center"/>
        <w:tblLook w:val="04A0" w:firstRow="1" w:lastRow="0" w:firstColumn="1" w:lastColumn="0" w:noHBand="0" w:noVBand="1"/>
      </w:tblPr>
      <w:tblGrid>
        <w:gridCol w:w="13500"/>
      </w:tblGrid>
      <w:tr w:rsidR="00C4495C" w:rsidRPr="00553559" w14:paraId="76A37A8F" w14:textId="77777777" w:rsidTr="00155B18">
        <w:trPr>
          <w:jc w:val="center"/>
        </w:trPr>
        <w:tc>
          <w:tcPr>
            <w:tcW w:w="13500" w:type="dxa"/>
          </w:tcPr>
          <w:p w14:paraId="7217C423" w14:textId="1E8A23B6" w:rsidR="00C4495C" w:rsidRPr="00C4495C" w:rsidRDefault="00C4495C" w:rsidP="00C4495C">
            <w:pPr>
              <w:jc w:val="both"/>
              <w:rPr>
                <w:rFonts w:eastAsia="MS Gothic"/>
                <w:b/>
                <w:bCs/>
                <w:iCs/>
                <w:lang w:eastAsia="ja-JP"/>
              </w:rPr>
            </w:pPr>
            <w:r w:rsidRPr="00C4495C">
              <w:rPr>
                <w:rFonts w:eastAsia="MS Mincho"/>
                <w:b/>
                <w:bCs/>
                <w:highlight w:val="green"/>
                <w:lang w:eastAsia="ja-JP"/>
              </w:rPr>
              <w:lastRenderedPageBreak/>
              <w:t>Agreement</w:t>
            </w:r>
            <w:r>
              <w:rPr>
                <w:rFonts w:eastAsia="MS Mincho"/>
                <w:b/>
                <w:bCs/>
                <w:highlight w:val="green"/>
                <w:lang w:eastAsia="ja-JP"/>
              </w:rPr>
              <w:t xml:space="preserve"> (RAN1#114bis)</w:t>
            </w:r>
          </w:p>
          <w:p w14:paraId="14CC5878" w14:textId="77777777" w:rsidR="00C4495C" w:rsidRPr="00C4495C" w:rsidRDefault="00C4495C" w:rsidP="00C4495C">
            <w:pPr>
              <w:rPr>
                <w:rFonts w:eastAsia="MS Mincho"/>
                <w:color w:val="000000"/>
                <w:lang w:eastAsia="ja-JP"/>
              </w:rPr>
            </w:pPr>
            <w:r w:rsidRPr="00C4495C">
              <w:rPr>
                <w:rFonts w:eastAsia="MS Mincho"/>
                <w:color w:val="000000"/>
                <w:lang w:eastAsia="ja-JP"/>
              </w:rPr>
              <w:t>For 49-1:</w:t>
            </w:r>
          </w:p>
          <w:p w14:paraId="7E6AC0D7" w14:textId="77777777" w:rsidR="00C4495C" w:rsidRPr="00C4495C" w:rsidRDefault="00C4495C" w:rsidP="005D3389">
            <w:pPr>
              <w:numPr>
                <w:ilvl w:val="0"/>
                <w:numId w:val="31"/>
              </w:numPr>
              <w:spacing w:after="0" w:line="259" w:lineRule="auto"/>
              <w:rPr>
                <w:rFonts w:eastAsia="MS Mincho"/>
                <w:color w:val="000000"/>
                <w:lang w:eastAsia="ja-JP"/>
              </w:rPr>
            </w:pPr>
            <w:r w:rsidRPr="00C4495C">
              <w:rPr>
                <w:rFonts w:eastAsia="MS Mincho"/>
                <w:color w:val="000000"/>
                <w:lang w:eastAsia="ja-JP"/>
              </w:rPr>
              <w:t>[At least for the case if UE does not support [FG6-10 (legacy R15 x-CC scheduling)] for some bands in the BC where the UE supports multi-cell scheduling by DCI format 1_3 according to 49-1;]</w:t>
            </w:r>
          </w:p>
          <w:p w14:paraId="607502B9" w14:textId="77777777" w:rsidR="00C4495C" w:rsidRPr="00C4495C" w:rsidRDefault="00C4495C" w:rsidP="005D3389">
            <w:pPr>
              <w:numPr>
                <w:ilvl w:val="1"/>
                <w:numId w:val="31"/>
              </w:numPr>
              <w:spacing w:after="0" w:line="259" w:lineRule="auto"/>
              <w:rPr>
                <w:rFonts w:eastAsia="MS Mincho"/>
                <w:color w:val="000000"/>
                <w:lang w:eastAsia="ja-JP"/>
              </w:rPr>
            </w:pPr>
            <w:r w:rsidRPr="00C4495C">
              <w:rPr>
                <w:rFonts w:eastAsia="MS Mincho"/>
                <w:color w:val="000000"/>
                <w:lang w:eastAsia="ja-JP"/>
              </w:rPr>
              <w:t>If the scheduling cell is in the set and is the reference cell;</w:t>
            </w:r>
          </w:p>
          <w:p w14:paraId="03F64E8C" w14:textId="77777777" w:rsidR="00C4495C" w:rsidRPr="00C4495C" w:rsidRDefault="00C4495C" w:rsidP="005D3389">
            <w:pPr>
              <w:numPr>
                <w:ilvl w:val="2"/>
                <w:numId w:val="31"/>
              </w:numPr>
              <w:spacing w:after="0" w:line="259" w:lineRule="auto"/>
              <w:rPr>
                <w:rFonts w:eastAsia="MS Mincho"/>
                <w:color w:val="000000"/>
                <w:lang w:eastAsia="ja-JP"/>
              </w:rPr>
            </w:pPr>
            <w:r w:rsidRPr="00924DC7">
              <w:rPr>
                <w:rFonts w:eastAsia="MS Mincho"/>
                <w:color w:val="000000"/>
                <w:highlight w:val="yellow"/>
                <w:lang w:eastAsia="ja-JP"/>
              </w:rPr>
              <w:t xml:space="preserve">One unicast SC-DCI (for </w:t>
            </w:r>
            <w:proofErr w:type="spellStart"/>
            <w:r w:rsidRPr="00924DC7">
              <w:rPr>
                <w:rFonts w:eastAsia="MS Mincho"/>
                <w:color w:val="000000"/>
                <w:highlight w:val="yellow"/>
                <w:lang w:eastAsia="ja-JP"/>
              </w:rPr>
              <w:t>self scheduling</w:t>
            </w:r>
            <w:proofErr w:type="spellEnd"/>
            <w:r w:rsidRPr="00924DC7">
              <w:rPr>
                <w:rFonts w:eastAsia="MS Mincho"/>
                <w:color w:val="000000"/>
                <w:highlight w:val="yellow"/>
                <w:lang w:eastAsia="ja-JP"/>
              </w:rPr>
              <w:t>) or</w:t>
            </w:r>
            <w:r w:rsidRPr="00C4495C">
              <w:rPr>
                <w:rFonts w:eastAsia="MS Mincho"/>
                <w:color w:val="000000"/>
                <w:lang w:eastAsia="ja-JP"/>
              </w:rPr>
              <w:t xml:space="preserve"> one DCI 1_3 for the set of cells that schedules at least the scheduling cell per slot of scheduling cell, or;</w:t>
            </w:r>
          </w:p>
          <w:p w14:paraId="1B301473" w14:textId="77777777" w:rsidR="00C4495C" w:rsidRPr="00C4495C" w:rsidRDefault="00C4495C" w:rsidP="005D3389">
            <w:pPr>
              <w:numPr>
                <w:ilvl w:val="2"/>
                <w:numId w:val="31"/>
              </w:numPr>
              <w:spacing w:after="0" w:line="259" w:lineRule="auto"/>
              <w:rPr>
                <w:rFonts w:eastAsia="MS Mincho"/>
                <w:color w:val="000000"/>
                <w:lang w:eastAsia="ja-JP"/>
              </w:rPr>
            </w:pPr>
            <w:r w:rsidRPr="00C4495C">
              <w:rPr>
                <w:rFonts w:eastAsia="MS Mincho"/>
                <w:color w:val="000000"/>
                <w:lang w:eastAsia="ja-JP"/>
              </w:rPr>
              <w:t xml:space="preserve">One unicast SC-DCI (for </w:t>
            </w:r>
            <w:proofErr w:type="spellStart"/>
            <w:r w:rsidRPr="00C4495C">
              <w:rPr>
                <w:rFonts w:eastAsia="MS Mincho"/>
                <w:color w:val="000000"/>
                <w:lang w:eastAsia="ja-JP"/>
              </w:rPr>
              <w:t>self scheduling</w:t>
            </w:r>
            <w:proofErr w:type="spellEnd"/>
            <w:r w:rsidRPr="00C4495C">
              <w:rPr>
                <w:rFonts w:eastAsia="MS Mincho"/>
                <w:color w:val="000000"/>
                <w:lang w:eastAsia="ja-JP"/>
              </w:rPr>
              <w:t>) and one DCI format 1_3 for the set of cells that schedules other than the scheduling cell per slot of scheduling cell</w:t>
            </w:r>
          </w:p>
          <w:p w14:paraId="1E8D2D1D" w14:textId="77777777" w:rsidR="00C4495C" w:rsidRPr="00C4495C" w:rsidRDefault="00C4495C" w:rsidP="005D3389">
            <w:pPr>
              <w:numPr>
                <w:ilvl w:val="1"/>
                <w:numId w:val="31"/>
              </w:numPr>
              <w:spacing w:after="0" w:line="259" w:lineRule="auto"/>
              <w:rPr>
                <w:rFonts w:eastAsia="MS Mincho"/>
                <w:color w:val="000000"/>
                <w:lang w:eastAsia="ja-JP"/>
              </w:rPr>
            </w:pPr>
            <w:r w:rsidRPr="00C4495C">
              <w:rPr>
                <w:rFonts w:eastAsia="MS Mincho"/>
                <w:color w:val="000000"/>
                <w:lang w:eastAsia="ja-JP"/>
              </w:rPr>
              <w:t>If the scheduling cell is NOT in the set;</w:t>
            </w:r>
          </w:p>
          <w:p w14:paraId="290860E4" w14:textId="77777777" w:rsidR="00C4495C" w:rsidRPr="00C4495C" w:rsidRDefault="00C4495C" w:rsidP="005D3389">
            <w:pPr>
              <w:numPr>
                <w:ilvl w:val="2"/>
                <w:numId w:val="31"/>
              </w:numPr>
              <w:spacing w:after="0" w:line="259" w:lineRule="auto"/>
              <w:rPr>
                <w:rFonts w:eastAsia="MS Mincho"/>
                <w:color w:val="000000"/>
                <w:lang w:eastAsia="ja-JP"/>
              </w:rPr>
            </w:pPr>
            <w:r w:rsidRPr="00C4495C">
              <w:rPr>
                <w:rFonts w:eastAsia="MS Mincho"/>
                <w:color w:val="000000"/>
                <w:lang w:eastAsia="ja-JP"/>
              </w:rPr>
              <w:t>One DCI 1_3 per slot of scheduling cell for the set of cells</w:t>
            </w:r>
          </w:p>
          <w:p w14:paraId="4179DCE0" w14:textId="77777777" w:rsidR="00C4495C" w:rsidRPr="00C4495C" w:rsidRDefault="00C4495C" w:rsidP="005D3389">
            <w:pPr>
              <w:numPr>
                <w:ilvl w:val="1"/>
                <w:numId w:val="31"/>
              </w:numPr>
              <w:spacing w:after="0" w:line="259" w:lineRule="auto"/>
              <w:rPr>
                <w:rFonts w:eastAsia="MS Mincho"/>
                <w:color w:val="000000"/>
                <w:lang w:eastAsia="ja-JP"/>
              </w:rPr>
            </w:pPr>
            <w:r w:rsidRPr="00C4495C">
              <w:rPr>
                <w:rFonts w:eastAsia="MS Mincho"/>
                <w:color w:val="000000"/>
                <w:lang w:eastAsia="ja-JP"/>
              </w:rPr>
              <w:t>FFS when the scheduling cell is in the set but is NOT the reference cell;</w:t>
            </w:r>
          </w:p>
          <w:p w14:paraId="7B1B533D" w14:textId="77777777" w:rsidR="00C4495C" w:rsidRPr="00C4495C" w:rsidRDefault="00C4495C" w:rsidP="005D3389">
            <w:pPr>
              <w:numPr>
                <w:ilvl w:val="2"/>
                <w:numId w:val="31"/>
              </w:numPr>
              <w:spacing w:after="0" w:line="259" w:lineRule="auto"/>
              <w:rPr>
                <w:rFonts w:eastAsia="MS Mincho"/>
                <w:color w:val="000000"/>
                <w:lang w:eastAsia="ja-JP"/>
              </w:rPr>
            </w:pPr>
            <w:r w:rsidRPr="00C4495C">
              <w:rPr>
                <w:rFonts w:eastAsia="MS Mincho"/>
                <w:color w:val="000000"/>
                <w:lang w:eastAsia="ja-JP"/>
              </w:rPr>
              <w:t>FFS one DCI 1_3 per slot of scheduling cell for the set of cells</w:t>
            </w:r>
          </w:p>
          <w:p w14:paraId="33D0833C" w14:textId="77777777" w:rsidR="00C4495C" w:rsidRDefault="00C4495C" w:rsidP="005D3389">
            <w:pPr>
              <w:numPr>
                <w:ilvl w:val="3"/>
                <w:numId w:val="31"/>
              </w:numPr>
              <w:spacing w:after="0" w:line="259" w:lineRule="auto"/>
              <w:rPr>
                <w:rFonts w:eastAsia="MS Mincho"/>
                <w:color w:val="000000"/>
                <w:lang w:eastAsia="ja-JP"/>
              </w:rPr>
            </w:pPr>
            <w:r w:rsidRPr="00C4495C">
              <w:rPr>
                <w:rFonts w:eastAsia="MS Mincho"/>
                <w:color w:val="000000"/>
                <w:lang w:eastAsia="ja-JP"/>
              </w:rPr>
              <w:t>FFS No SC-DCI is configured for the scheduling cell</w:t>
            </w:r>
          </w:p>
          <w:p w14:paraId="13491B28" w14:textId="33ADF659" w:rsidR="0046686C" w:rsidRPr="00C4495C" w:rsidRDefault="0046686C" w:rsidP="0046686C">
            <w:pPr>
              <w:spacing w:after="0" w:line="259" w:lineRule="auto"/>
              <w:ind w:left="1760"/>
              <w:rPr>
                <w:rFonts w:eastAsia="MS Mincho"/>
                <w:color w:val="000000"/>
                <w:lang w:eastAsia="ja-JP"/>
              </w:rPr>
            </w:pPr>
          </w:p>
        </w:tc>
      </w:tr>
    </w:tbl>
    <w:p w14:paraId="78A1C684" w14:textId="77777777" w:rsidR="00C4495C" w:rsidRDefault="00C4495C" w:rsidP="00C4495C">
      <w:pPr>
        <w:spacing w:after="0"/>
        <w:rPr>
          <w:bCs/>
          <w:color w:val="2F5496" w:themeColor="accent5" w:themeShade="BF"/>
          <w:szCs w:val="24"/>
        </w:rPr>
      </w:pPr>
    </w:p>
    <w:p w14:paraId="6BA585B1" w14:textId="01DDF6F2" w:rsidR="00C4495C" w:rsidRDefault="008D61B6" w:rsidP="00C4495C">
      <w:r>
        <w:t>Several</w:t>
      </w:r>
      <w:r w:rsidR="00F35319">
        <w:t xml:space="preserve"> issues are still pending in the above agreement.</w:t>
      </w:r>
    </w:p>
    <w:p w14:paraId="3FF6615C" w14:textId="647D6BCE" w:rsidR="00F35319" w:rsidRDefault="00F35319" w:rsidP="00876ADE">
      <w:pPr>
        <w:jc w:val="both"/>
      </w:pPr>
      <w:r>
        <w:t>The first issue is the brackets for the main bullet.</w:t>
      </w:r>
      <w:r w:rsidR="00C7083E">
        <w:t xml:space="preserve"> In our view support of </w:t>
      </w:r>
      <w:r w:rsidR="00A13176">
        <w:t xml:space="preserve">legacy SC-DCI formats for all cells in a set of cells </w:t>
      </w:r>
      <w:r w:rsidR="00C7083E">
        <w:t xml:space="preserve">should be </w:t>
      </w:r>
      <w:r w:rsidR="00137284">
        <w:t xml:space="preserve">the </w:t>
      </w:r>
      <w:r w:rsidR="00C7083E">
        <w:t xml:space="preserve">default </w:t>
      </w:r>
      <w:r w:rsidR="00137284">
        <w:t xml:space="preserve">capability </w:t>
      </w:r>
      <w:r w:rsidR="00C7083E">
        <w:t xml:space="preserve">for an MC-DCI-capable UE. </w:t>
      </w:r>
      <w:r w:rsidR="00A13176">
        <w:t xml:space="preserve">Nevertheless, even if RAN1 agrees to </w:t>
      </w:r>
      <w:r w:rsidR="00C7083E">
        <w:t xml:space="preserve">certain lower capability UEs that cannot support </w:t>
      </w:r>
      <w:r w:rsidR="00DA394A">
        <w:t>legacy SC-DCI formats for all cells</w:t>
      </w:r>
      <w:r w:rsidR="00A13176">
        <w:t xml:space="preserve">, </w:t>
      </w:r>
      <w:r w:rsidR="00C7083E">
        <w:t xml:space="preserve">such </w:t>
      </w:r>
      <w:r w:rsidR="004F116A">
        <w:t>lower capability should not be consider</w:t>
      </w:r>
      <w:r w:rsidR="00F868F4">
        <w:t>ed</w:t>
      </w:r>
      <w:r w:rsidR="004F116A">
        <w:t xml:space="preserve"> as </w:t>
      </w:r>
      <w:r w:rsidR="008A5BDF">
        <w:t xml:space="preserve">baseline </w:t>
      </w:r>
      <w:r w:rsidR="004F116A">
        <w:t>MC-DCI-capable UEs.</w:t>
      </w:r>
      <w:r w:rsidR="00876ADE">
        <w:t xml:space="preserve"> In addition, more discussion seems needed whether the characterization should be based on legacy FG 6-10, or whether it should be linked to other components of FG 49-1 related to simultaneous monitoring of SC-DCI and MC-DCI, as </w:t>
      </w:r>
      <w:r w:rsidR="00876ADE" w:rsidRPr="008A5BDF">
        <w:t xml:space="preserve">considered in Proposal </w:t>
      </w:r>
      <w:r w:rsidR="008A5BDF">
        <w:t>6</w:t>
      </w:r>
      <w:r w:rsidR="00876ADE" w:rsidRPr="008A5BDF">
        <w:t xml:space="preserve">. </w:t>
      </w:r>
      <w:r w:rsidR="008D274B" w:rsidRPr="008A5BDF">
        <w:t>Furthermore</w:t>
      </w:r>
      <w:r w:rsidR="00876ADE">
        <w:t>, w</w:t>
      </w:r>
      <w:r w:rsidR="004F116A">
        <w:t xml:space="preserve">e expect that the number of unicast DCIs that a UE can process for such lower capability UEs </w:t>
      </w:r>
      <w:r w:rsidR="00CC1CA4">
        <w:t xml:space="preserve">will be fundamentally different from that for </w:t>
      </w:r>
      <w:r w:rsidR="004F116A">
        <w:t>other/baseline UEs that support FG 6-10, so the wording “at least” in the main bullet should be removed.</w:t>
      </w:r>
    </w:p>
    <w:p w14:paraId="62C08197" w14:textId="4CD6023E" w:rsidR="00F12901" w:rsidRPr="00B76D7B" w:rsidRDefault="00F12901" w:rsidP="00F12901">
      <w:pPr>
        <w:jc w:val="both"/>
        <w:rPr>
          <w:i/>
          <w:u w:val="single"/>
        </w:rPr>
      </w:pPr>
      <w:bookmarkStart w:id="5" w:name="_Hlk149921438"/>
      <w:r w:rsidRPr="00B76D7B">
        <w:rPr>
          <w:i/>
          <w:u w:val="single"/>
        </w:rPr>
        <w:t xml:space="preserve">Observation 1: </w:t>
      </w:r>
      <w:r>
        <w:rPr>
          <w:i/>
          <w:u w:val="single"/>
        </w:rPr>
        <w:t xml:space="preserve">Any potential </w:t>
      </w:r>
      <w:r w:rsidR="00D014C9">
        <w:rPr>
          <w:i/>
          <w:u w:val="single"/>
        </w:rPr>
        <w:t xml:space="preserve">relaxation </w:t>
      </w:r>
      <w:r>
        <w:rPr>
          <w:i/>
          <w:u w:val="single"/>
        </w:rPr>
        <w:t xml:space="preserve">of SC-DCI monitoring for MC-DCI-capable UEs, even if agreed, would correspond to a lower-capability UE and not a </w:t>
      </w:r>
      <w:r w:rsidR="00D014C9">
        <w:rPr>
          <w:i/>
          <w:u w:val="single"/>
        </w:rPr>
        <w:t xml:space="preserve">baseline </w:t>
      </w:r>
      <w:r>
        <w:rPr>
          <w:i/>
          <w:u w:val="single"/>
        </w:rPr>
        <w:t>capability.</w:t>
      </w:r>
    </w:p>
    <w:p w14:paraId="7A5687D4" w14:textId="103B2C5C" w:rsidR="00924DC7" w:rsidRDefault="00924DC7" w:rsidP="00C7083E">
      <w:pPr>
        <w:jc w:val="both"/>
      </w:pPr>
      <w:r>
        <w:t>The second issue is about the reference to “</w:t>
      </w:r>
      <w:r w:rsidRPr="00924DC7">
        <w:rPr>
          <w:i/>
        </w:rPr>
        <w:t xml:space="preserve">One unicast SC-DCI (for </w:t>
      </w:r>
      <w:proofErr w:type="spellStart"/>
      <w:r w:rsidRPr="00924DC7">
        <w:rPr>
          <w:i/>
        </w:rPr>
        <w:t>self scheduling</w:t>
      </w:r>
      <w:proofErr w:type="spellEnd"/>
      <w:r w:rsidRPr="00924DC7">
        <w:rPr>
          <w:i/>
        </w:rPr>
        <w:t>) or</w:t>
      </w:r>
      <w:r>
        <w:t xml:space="preserve">” in the </w:t>
      </w:r>
      <w:r w:rsidRPr="00336CEB">
        <w:rPr>
          <w:highlight w:val="yellow"/>
        </w:rPr>
        <w:t>first sub-bullet</w:t>
      </w:r>
      <w:r>
        <w:t xml:space="preserve">, which is redundant as the case of self-scheduling is already </w:t>
      </w:r>
      <w:r w:rsidR="000E15BF">
        <w:t>implie</w:t>
      </w:r>
      <w:r w:rsidR="00FF7257">
        <w:t>d</w:t>
      </w:r>
      <w:r w:rsidR="000E15BF">
        <w:t xml:space="preserve"> by </w:t>
      </w:r>
      <w:r>
        <w:t>the next part “</w:t>
      </w:r>
      <w:r w:rsidRPr="00924DC7">
        <w:rPr>
          <w:rFonts w:eastAsia="MS Mincho"/>
          <w:i/>
          <w:color w:val="000000"/>
          <w:lang w:eastAsia="ja-JP"/>
        </w:rPr>
        <w:t>one DCI 1_3 for the set of cells that schedules at least the scheduling cell per slot of scheduling cell</w:t>
      </w:r>
      <w:r>
        <w:t xml:space="preserve">” and also </w:t>
      </w:r>
      <w:r w:rsidR="000E15BF">
        <w:t xml:space="preserve">captured </w:t>
      </w:r>
      <w:r>
        <w:t>in the next sub-bullet when DCI 1_3 does not schedule the scheduling cell. So, this part can be removed.</w:t>
      </w:r>
    </w:p>
    <w:p w14:paraId="5ED54FD5" w14:textId="4CC62F53" w:rsidR="00336CEB" w:rsidRPr="00B76D7B" w:rsidRDefault="00336CEB" w:rsidP="00336CEB">
      <w:pPr>
        <w:jc w:val="both"/>
        <w:rPr>
          <w:i/>
          <w:u w:val="single"/>
        </w:rPr>
      </w:pPr>
      <w:r w:rsidRPr="00B76D7B">
        <w:rPr>
          <w:i/>
          <w:u w:val="single"/>
        </w:rPr>
        <w:t xml:space="preserve">Observation </w:t>
      </w:r>
      <w:r w:rsidR="00FD6D6B">
        <w:rPr>
          <w:i/>
          <w:u w:val="single"/>
        </w:rPr>
        <w:t>2</w:t>
      </w:r>
      <w:r w:rsidRPr="00B76D7B">
        <w:rPr>
          <w:i/>
          <w:u w:val="single"/>
        </w:rPr>
        <w:t xml:space="preserve">: The </w:t>
      </w:r>
      <w:r>
        <w:rPr>
          <w:i/>
          <w:u w:val="single"/>
        </w:rPr>
        <w:t>reference</w:t>
      </w:r>
      <w:r w:rsidRPr="00B76D7B">
        <w:rPr>
          <w:i/>
          <w:u w:val="single"/>
        </w:rPr>
        <w:t xml:space="preserve"> </w:t>
      </w:r>
      <w:r w:rsidRPr="00336CEB">
        <w:rPr>
          <w:i/>
          <w:u w:val="single"/>
        </w:rPr>
        <w:t xml:space="preserve">to “One unicast SC-DCI (for </w:t>
      </w:r>
      <w:proofErr w:type="spellStart"/>
      <w:r w:rsidRPr="00336CEB">
        <w:rPr>
          <w:i/>
          <w:u w:val="single"/>
        </w:rPr>
        <w:t>self scheduling</w:t>
      </w:r>
      <w:proofErr w:type="spellEnd"/>
      <w:r w:rsidRPr="00336CEB">
        <w:rPr>
          <w:i/>
          <w:u w:val="single"/>
        </w:rPr>
        <w:t>) or” i</w:t>
      </w:r>
      <w:r>
        <w:rPr>
          <w:i/>
          <w:u w:val="single"/>
        </w:rPr>
        <w:t>n</w:t>
      </w:r>
      <w:r w:rsidRPr="00336CEB">
        <w:rPr>
          <w:i/>
          <w:u w:val="single"/>
        </w:rPr>
        <w:t xml:space="preserve"> the first sub-bullet</w:t>
      </w:r>
      <w:r>
        <w:rPr>
          <w:i/>
          <w:u w:val="single"/>
        </w:rPr>
        <w:t xml:space="preserve"> of the RAN1#114bis agreement is redundant as it already captured by other parts of the RAN1#114bis agreement.</w:t>
      </w:r>
    </w:p>
    <w:p w14:paraId="7438EA78" w14:textId="1D3197C2" w:rsidR="00ED24C4" w:rsidRDefault="00155B18" w:rsidP="00C7083E">
      <w:pPr>
        <w:jc w:val="both"/>
      </w:pPr>
      <w:r>
        <w:t xml:space="preserve">The </w:t>
      </w:r>
      <w:r w:rsidR="004B2D97">
        <w:t xml:space="preserve">third </w:t>
      </w:r>
      <w:r>
        <w:t xml:space="preserve">issue is </w:t>
      </w:r>
      <w:r w:rsidR="00ED24C4">
        <w:t xml:space="preserve">about the FFS </w:t>
      </w:r>
      <w:r w:rsidR="000E15BF">
        <w:t xml:space="preserve">in </w:t>
      </w:r>
      <w:r w:rsidR="00ED24C4">
        <w:t xml:space="preserve">the last </w:t>
      </w:r>
      <w:r w:rsidR="000E15BF">
        <w:t>sub-bullet</w:t>
      </w:r>
      <w:r w:rsidR="00ED24C4">
        <w:t>. Unlike it was claimed by some companies</w:t>
      </w:r>
      <w:r w:rsidR="000E15BF">
        <w:t xml:space="preserve"> in RAN1#114bis</w:t>
      </w:r>
      <w:r w:rsidR="00ED24C4">
        <w:t>, the last case (</w:t>
      </w:r>
      <w:r w:rsidR="00ED24C4" w:rsidRPr="00C4495C">
        <w:rPr>
          <w:rFonts w:eastAsia="MS Mincho"/>
          <w:color w:val="000000"/>
          <w:lang w:eastAsia="ja-JP"/>
        </w:rPr>
        <w:t>scheduling cell is in the set but is NOT the reference cell</w:t>
      </w:r>
      <w:r w:rsidR="00ED24C4">
        <w:t xml:space="preserve">) is not an atypical or abnormal case, as it is a tool for gNB flexibility to offload the DCI size budget or BD/CCE budget </w:t>
      </w:r>
      <w:r w:rsidR="00A00BDE">
        <w:t xml:space="preserve">of MC-DCI </w:t>
      </w:r>
      <w:r w:rsidR="00ED24C4">
        <w:t xml:space="preserve">to a cell other than the scheduling cell. </w:t>
      </w:r>
    </w:p>
    <w:p w14:paraId="1FCEA6B1" w14:textId="5F71D7D4" w:rsidR="00137284" w:rsidRPr="00B76D7B" w:rsidRDefault="00755DAA" w:rsidP="00C7083E">
      <w:pPr>
        <w:jc w:val="both"/>
        <w:rPr>
          <w:i/>
          <w:u w:val="single"/>
        </w:rPr>
      </w:pPr>
      <w:r w:rsidRPr="00B76D7B">
        <w:rPr>
          <w:i/>
          <w:u w:val="single"/>
        </w:rPr>
        <w:t xml:space="preserve">Observation </w:t>
      </w:r>
      <w:r w:rsidR="00FD6D6B">
        <w:rPr>
          <w:i/>
          <w:u w:val="single"/>
        </w:rPr>
        <w:t>3</w:t>
      </w:r>
      <w:r w:rsidRPr="00B76D7B">
        <w:rPr>
          <w:i/>
          <w:u w:val="single"/>
        </w:rPr>
        <w:t xml:space="preserve">: </w:t>
      </w:r>
      <w:r w:rsidR="000F4704" w:rsidRPr="00B76D7B">
        <w:rPr>
          <w:i/>
          <w:u w:val="single"/>
        </w:rPr>
        <w:t>The case ‘</w:t>
      </w:r>
      <w:r w:rsidR="00A00BDE" w:rsidRPr="00B76D7B">
        <w:rPr>
          <w:rFonts w:eastAsia="MS Mincho"/>
          <w:i/>
          <w:color w:val="000000"/>
          <w:u w:val="single"/>
          <w:lang w:eastAsia="ja-JP"/>
        </w:rPr>
        <w:t>scheduling cell is in the set but is NOT the reference cell</w:t>
      </w:r>
      <w:r w:rsidR="000F4704" w:rsidRPr="00B76D7B">
        <w:rPr>
          <w:i/>
          <w:u w:val="single"/>
        </w:rPr>
        <w:t xml:space="preserve">’ </w:t>
      </w:r>
      <w:r w:rsidR="00A00BDE" w:rsidRPr="00B76D7B">
        <w:rPr>
          <w:i/>
          <w:u w:val="single"/>
        </w:rPr>
        <w:t xml:space="preserve">provides a </w:t>
      </w:r>
      <w:r w:rsidR="000F4704" w:rsidRPr="00B76D7B">
        <w:rPr>
          <w:i/>
          <w:u w:val="single"/>
        </w:rPr>
        <w:t xml:space="preserve">tool for gNB flexibility to offload the DCI size budget or BD/CCE budget </w:t>
      </w:r>
      <w:r w:rsidR="00A00BDE" w:rsidRPr="00B76D7B">
        <w:rPr>
          <w:i/>
          <w:u w:val="single"/>
        </w:rPr>
        <w:t xml:space="preserve">of MC-DCI </w:t>
      </w:r>
      <w:r w:rsidR="000F4704" w:rsidRPr="00B76D7B">
        <w:rPr>
          <w:i/>
          <w:u w:val="single"/>
        </w:rPr>
        <w:t>to a cell other than the scheduling cell</w:t>
      </w:r>
      <w:r w:rsidR="00A00BDE" w:rsidRPr="00B76D7B">
        <w:rPr>
          <w:i/>
          <w:u w:val="single"/>
        </w:rPr>
        <w:t>.</w:t>
      </w:r>
    </w:p>
    <w:p w14:paraId="5EA53BCC" w14:textId="0C710353" w:rsidR="00155B18" w:rsidRDefault="00ED24C4" w:rsidP="00C7083E">
      <w:pPr>
        <w:jc w:val="both"/>
      </w:pPr>
      <w:r>
        <w:lastRenderedPageBreak/>
        <w:t xml:space="preserve">There is absolutely no different </w:t>
      </w:r>
      <w:r w:rsidR="00A00BDE">
        <w:t>between</w:t>
      </w:r>
      <w:r w:rsidR="008D61B6">
        <w:t xml:space="preserve"> </w:t>
      </w:r>
      <w:r w:rsidR="00D11C62">
        <w:t xml:space="preserve">the last </w:t>
      </w:r>
      <w:r w:rsidR="008D61B6">
        <w:t xml:space="preserve">case and </w:t>
      </w:r>
      <w:r w:rsidR="00A00BDE">
        <w:t>the first case (</w:t>
      </w:r>
      <w:r w:rsidR="008D61B6" w:rsidRPr="00C4495C">
        <w:rPr>
          <w:rFonts w:eastAsia="MS Mincho"/>
          <w:color w:val="000000"/>
          <w:lang w:eastAsia="ja-JP"/>
        </w:rPr>
        <w:t>the scheduling cell is in the set and is the reference cell</w:t>
      </w:r>
      <w:r w:rsidR="00A00BDE">
        <w:t>)</w:t>
      </w:r>
      <w:r w:rsidR="0046686C">
        <w:t>, so same DCI processing limits apply</w:t>
      </w:r>
      <w:r w:rsidR="00A00BDE">
        <w:t xml:space="preserve">. </w:t>
      </w:r>
      <w:r w:rsidR="00812176">
        <w:t>Especially, s</w:t>
      </w:r>
      <w:r w:rsidR="008D61B6">
        <w:t xml:space="preserve">ince the scheduling cell is in the set of cells, </w:t>
      </w:r>
      <w:r w:rsidR="00812176">
        <w:t xml:space="preserve">SC-DCI for </w:t>
      </w:r>
      <w:r w:rsidR="00EA4C34">
        <w:t xml:space="preserve">self-scheduling of </w:t>
      </w:r>
      <w:r w:rsidR="00812176">
        <w:t xml:space="preserve">the scheduling cell should be supported. The </w:t>
      </w:r>
      <w:r w:rsidR="00EA4C34">
        <w:t xml:space="preserve">claim that there may be an impact (e.g., </w:t>
      </w:r>
      <w:r w:rsidR="00707520">
        <w:t xml:space="preserve">increase) in the BD/CCE for the scheduling cell is not valid, as the BD/CCE for the MC-DCI is counted only on the reference cell </w:t>
      </w:r>
      <w:r w:rsidR="00AD174E">
        <w:t xml:space="preserve">and maintained </w:t>
      </w:r>
      <w:r w:rsidR="00EB0DE7">
        <w:t xml:space="preserve">within the Rel-17 BD/CCE limits </w:t>
      </w:r>
      <w:r w:rsidR="00EB0DE7" w:rsidRPr="00EB0DE7">
        <w:rPr>
          <w:highlight w:val="cyan"/>
        </w:rPr>
        <w:t>as agreed in RAN1#111</w:t>
      </w:r>
      <w:r w:rsidR="00EB0DE7">
        <w:t xml:space="preserve"> </w:t>
      </w:r>
      <w:r w:rsidR="00707520">
        <w:t xml:space="preserve">– this was </w:t>
      </w:r>
      <w:r w:rsidR="003946B0">
        <w:t xml:space="preserve">the </w:t>
      </w:r>
      <w:r w:rsidR="00707520">
        <w:t xml:space="preserve">outcome </w:t>
      </w:r>
      <w:r w:rsidR="003946B0">
        <w:t xml:space="preserve">a compromise after </w:t>
      </w:r>
      <w:r w:rsidR="00707520">
        <w:t>a long discussion during WI and cannot be revisited.</w:t>
      </w:r>
    </w:p>
    <w:p w14:paraId="0FDDC4F6" w14:textId="66993275" w:rsidR="00707520" w:rsidRDefault="00707520" w:rsidP="00707520">
      <w:pPr>
        <w:jc w:val="both"/>
        <w:rPr>
          <w:i/>
          <w:u w:val="single"/>
        </w:rPr>
      </w:pPr>
      <w:r w:rsidRPr="00B76D7B">
        <w:rPr>
          <w:i/>
          <w:u w:val="single"/>
        </w:rPr>
        <w:t xml:space="preserve">Observation </w:t>
      </w:r>
      <w:r w:rsidR="00FD6D6B">
        <w:rPr>
          <w:i/>
          <w:u w:val="single"/>
        </w:rPr>
        <w:t>4</w:t>
      </w:r>
      <w:r w:rsidRPr="00B76D7B">
        <w:rPr>
          <w:i/>
          <w:u w:val="single"/>
        </w:rPr>
        <w:t>: The agreement in RAN1#111</w:t>
      </w:r>
      <w:r w:rsidR="00191FAA">
        <w:rPr>
          <w:i/>
          <w:u w:val="single"/>
        </w:rPr>
        <w:t>,</w:t>
      </w:r>
      <w:r w:rsidRPr="00B76D7B">
        <w:rPr>
          <w:i/>
          <w:u w:val="single"/>
        </w:rPr>
        <w:t xml:space="preserve"> that BD/CCE and DCI size budget for MC-DCI are counted </w:t>
      </w:r>
      <w:r w:rsidR="00B76D7B">
        <w:rPr>
          <w:i/>
          <w:u w:val="single"/>
        </w:rPr>
        <w:t xml:space="preserve">only </w:t>
      </w:r>
      <w:r w:rsidRPr="00B76D7B">
        <w:rPr>
          <w:i/>
          <w:u w:val="single"/>
        </w:rPr>
        <w:t xml:space="preserve">on </w:t>
      </w:r>
      <w:r w:rsidR="00B76D7B">
        <w:rPr>
          <w:i/>
          <w:u w:val="single"/>
        </w:rPr>
        <w:t xml:space="preserve">one </w:t>
      </w:r>
      <w:r w:rsidRPr="00B76D7B">
        <w:rPr>
          <w:i/>
          <w:u w:val="single"/>
        </w:rPr>
        <w:t>reference cell</w:t>
      </w:r>
      <w:r w:rsidR="00191FAA">
        <w:rPr>
          <w:i/>
          <w:u w:val="single"/>
        </w:rPr>
        <w:t>,</w:t>
      </w:r>
      <w:r w:rsidRPr="00B76D7B">
        <w:rPr>
          <w:i/>
          <w:u w:val="single"/>
        </w:rPr>
        <w:t xml:space="preserve"> established that there is no increase to BD/CCE/DCI size processing for the UE due to MC-DCI compared to Rel-17</w:t>
      </w:r>
      <w:r w:rsidR="00B76D7B">
        <w:rPr>
          <w:i/>
          <w:u w:val="single"/>
        </w:rPr>
        <w:t xml:space="preserve"> limits</w:t>
      </w:r>
      <w:r w:rsidRPr="00B76D7B">
        <w:rPr>
          <w:i/>
          <w:u w:val="single"/>
        </w:rPr>
        <w:t>, regardless of whether the scheduling cell is or is not the reference cell.</w:t>
      </w:r>
    </w:p>
    <w:bookmarkEnd w:id="5"/>
    <w:p w14:paraId="61C9800F" w14:textId="73905C33" w:rsidR="005E365E" w:rsidRDefault="00B76D7B" w:rsidP="005C39CE">
      <w:pPr>
        <w:spacing w:line="288" w:lineRule="auto"/>
        <w:jc w:val="both"/>
        <w:rPr>
          <w:lang w:eastAsia="ko-KR"/>
        </w:rPr>
      </w:pPr>
      <w:r>
        <w:rPr>
          <w:lang w:eastAsia="ko-KR"/>
        </w:rPr>
        <w:t>A</w:t>
      </w:r>
      <w:r w:rsidR="005E365E">
        <w:rPr>
          <w:lang w:eastAsia="ko-KR"/>
        </w:rPr>
        <w:t xml:space="preserve"> last issue for the RAN1#114bis agreement is about the </w:t>
      </w:r>
      <w:r w:rsidR="006E6768">
        <w:rPr>
          <w:lang w:eastAsia="ko-KR"/>
        </w:rPr>
        <w:t xml:space="preserve">second </w:t>
      </w:r>
      <w:r w:rsidR="00191FAA">
        <w:rPr>
          <w:lang w:eastAsia="ko-KR"/>
        </w:rPr>
        <w:t xml:space="preserve">sub-bullet </w:t>
      </w:r>
      <w:r w:rsidR="006E6768">
        <w:rPr>
          <w:lang w:eastAsia="ko-KR"/>
        </w:rPr>
        <w:t>(</w:t>
      </w:r>
      <w:r w:rsidR="006E6768" w:rsidRPr="00C4495C">
        <w:rPr>
          <w:rFonts w:eastAsia="MS Mincho"/>
          <w:color w:val="000000"/>
          <w:lang w:eastAsia="ja-JP"/>
        </w:rPr>
        <w:t>the scheduling cell is NOT in the set</w:t>
      </w:r>
      <w:r w:rsidR="006E6768">
        <w:rPr>
          <w:lang w:eastAsia="ko-KR"/>
        </w:rPr>
        <w:t>). As the RAN1#114bis agreement concerns the unicast DCIs for cells in a set of cells for multi-cell scheduling, there is no need for specifying corresponding limits for the scheduling cell</w:t>
      </w:r>
      <w:r w:rsidR="00432B75">
        <w:rPr>
          <w:lang w:eastAsia="ko-KR"/>
        </w:rPr>
        <w:t xml:space="preserve"> which is not included in the set</w:t>
      </w:r>
      <w:r w:rsidR="006E6768">
        <w:rPr>
          <w:lang w:eastAsia="ko-KR"/>
        </w:rPr>
        <w:t xml:space="preserve">. However, </w:t>
      </w:r>
      <w:r w:rsidR="002E111B">
        <w:rPr>
          <w:lang w:eastAsia="ko-KR"/>
        </w:rPr>
        <w:t xml:space="preserve">it should be clarified that </w:t>
      </w:r>
      <w:r w:rsidR="006E6768">
        <w:rPr>
          <w:lang w:eastAsia="ko-KR"/>
        </w:rPr>
        <w:t>the UE can still enjoy self-scheduling via SC-DCI based on legacy FGs for single-cell scheduling.</w:t>
      </w:r>
    </w:p>
    <w:tbl>
      <w:tblPr>
        <w:tblStyle w:val="TableGrid"/>
        <w:tblW w:w="12775" w:type="dxa"/>
        <w:jc w:val="center"/>
        <w:tblLook w:val="04A0" w:firstRow="1" w:lastRow="0" w:firstColumn="1" w:lastColumn="0" w:noHBand="0" w:noVBand="1"/>
      </w:tblPr>
      <w:tblGrid>
        <w:gridCol w:w="12775"/>
      </w:tblGrid>
      <w:tr w:rsidR="00EB0DE7" w:rsidRPr="00553559" w14:paraId="15744AA1" w14:textId="77777777" w:rsidTr="00EB0DE7">
        <w:trPr>
          <w:jc w:val="center"/>
        </w:trPr>
        <w:tc>
          <w:tcPr>
            <w:tcW w:w="12775" w:type="dxa"/>
          </w:tcPr>
          <w:p w14:paraId="1E0BBD21" w14:textId="77777777" w:rsidR="00EB0DE7" w:rsidRPr="004977FE" w:rsidRDefault="00EB0DE7" w:rsidP="00F33EE8">
            <w:pPr>
              <w:spacing w:after="0"/>
              <w:rPr>
                <w:rFonts w:ascii="Times" w:hAnsi="Times" w:cs="Times"/>
                <w:b/>
                <w:bCs/>
                <w:highlight w:val="green"/>
                <w:lang w:eastAsia="x-none"/>
              </w:rPr>
            </w:pPr>
            <w:r w:rsidRPr="004977FE">
              <w:rPr>
                <w:rFonts w:ascii="Times" w:hAnsi="Times" w:cs="Times"/>
                <w:b/>
                <w:bCs/>
                <w:highlight w:val="green"/>
                <w:lang w:eastAsia="x-none"/>
              </w:rPr>
              <w:t>Agreement (RAN1#110bis-e)</w:t>
            </w:r>
          </w:p>
          <w:p w14:paraId="43636B03" w14:textId="77777777" w:rsidR="00EB0DE7" w:rsidRPr="004977FE" w:rsidRDefault="00EB0DE7" w:rsidP="00F33EE8">
            <w:pPr>
              <w:spacing w:after="0"/>
              <w:rPr>
                <w:rFonts w:ascii="Times" w:hAnsi="Times" w:cs="Times"/>
                <w:bCs/>
                <w:lang w:eastAsia="x-none"/>
              </w:rPr>
            </w:pPr>
            <w:r w:rsidRPr="004977FE">
              <w:rPr>
                <w:rFonts w:ascii="Times" w:hAnsi="Times" w:cs="Times"/>
                <w:bCs/>
                <w:lang w:eastAsia="x-none"/>
              </w:rPr>
              <w:t>Confirm below working assumption reached in RAN1#110 meeting with revision.</w:t>
            </w:r>
          </w:p>
          <w:p w14:paraId="580D2BA1" w14:textId="77777777" w:rsidR="00EB0DE7" w:rsidRPr="004977FE" w:rsidRDefault="00EB0DE7" w:rsidP="00F33EE8">
            <w:pPr>
              <w:spacing w:after="0"/>
              <w:ind w:left="360"/>
              <w:rPr>
                <w:rFonts w:ascii="Times" w:hAnsi="Times" w:cs="Times"/>
                <w:bCs/>
                <w:lang w:eastAsia="x-none"/>
              </w:rPr>
            </w:pPr>
            <w:r w:rsidRPr="004977FE">
              <w:rPr>
                <w:rFonts w:ascii="Times" w:hAnsi="Times" w:cs="Times"/>
                <w:bCs/>
                <w:highlight w:val="darkYellow"/>
                <w:lang w:eastAsia="x-none"/>
              </w:rPr>
              <w:t>Working Assumption</w:t>
            </w:r>
          </w:p>
          <w:p w14:paraId="0C4F9BA7" w14:textId="77777777" w:rsidR="00EB0DE7" w:rsidRPr="004977FE" w:rsidRDefault="00EB0DE7" w:rsidP="005D3389">
            <w:pPr>
              <w:numPr>
                <w:ilvl w:val="0"/>
                <w:numId w:val="13"/>
              </w:numPr>
              <w:spacing w:after="0"/>
              <w:rPr>
                <w:rFonts w:ascii="Times" w:hAnsi="Times" w:cs="Times"/>
                <w:bCs/>
                <w:lang w:eastAsia="x-none"/>
              </w:rPr>
            </w:pPr>
            <w:r w:rsidRPr="004977FE">
              <w:rPr>
                <w:rFonts w:ascii="Times" w:hAnsi="Times" w:cs="Times"/>
                <w:bCs/>
                <w:lang w:eastAsia="x-none"/>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6513192D" w14:textId="77777777" w:rsidR="00EB0DE7" w:rsidRPr="004977FE" w:rsidRDefault="00EB0DE7" w:rsidP="005D3389">
            <w:pPr>
              <w:numPr>
                <w:ilvl w:val="0"/>
                <w:numId w:val="12"/>
              </w:numPr>
              <w:spacing w:after="0"/>
              <w:rPr>
                <w:rFonts w:ascii="Times" w:hAnsi="Times" w:cs="Times"/>
                <w:bCs/>
                <w:lang w:eastAsia="x-none"/>
              </w:rPr>
            </w:pPr>
            <w:r w:rsidRPr="004977FE">
              <w:rPr>
                <w:rFonts w:ascii="Times" w:hAnsi="Times" w:cs="Times"/>
                <w:bCs/>
                <w:lang w:eastAsia="x-none"/>
              </w:rPr>
              <w:t xml:space="preserve">The DCI format 0_X/1_X and the DCI format 0_0/1_0/0_1/1_1/0_2/1_2 can be monitored simultaneously. </w:t>
            </w:r>
          </w:p>
          <w:p w14:paraId="28B9C670" w14:textId="77777777" w:rsidR="00EB0DE7" w:rsidRPr="004977FE" w:rsidRDefault="00EB0DE7" w:rsidP="005D3389">
            <w:pPr>
              <w:numPr>
                <w:ilvl w:val="0"/>
                <w:numId w:val="12"/>
              </w:numPr>
              <w:spacing w:after="0"/>
              <w:rPr>
                <w:rFonts w:ascii="Times" w:hAnsi="Times" w:cs="Times"/>
                <w:bCs/>
                <w:lang w:eastAsia="x-none"/>
              </w:rPr>
            </w:pPr>
            <w:r w:rsidRPr="004977FE">
              <w:rPr>
                <w:rFonts w:ascii="Times" w:hAnsi="Times" w:cs="Times" w:hint="eastAsia"/>
                <w:bCs/>
                <w:lang w:eastAsia="x-none"/>
              </w:rPr>
              <w:t>N</w:t>
            </w:r>
            <w:r w:rsidRPr="004977FE">
              <w:rPr>
                <w:rFonts w:ascii="Times" w:hAnsi="Times" w:cs="Times"/>
                <w:bCs/>
                <w:lang w:eastAsia="x-none"/>
              </w:rPr>
              <w:t xml:space="preserve">ote: This does not mean a UE is required to support number of BDs/CCEs beyond the Rel-17 limits (i.e., </w:t>
            </w:r>
            <m:oMath>
              <m:sSubSup>
                <m:sSubSupPr>
                  <m:ctrlPr>
                    <w:rPr>
                      <w:rFonts w:ascii="Cambria Math" w:hAnsi="Cambria Math" w:cs="Times"/>
                      <w:bCs/>
                      <w:lang w:eastAsia="x-none"/>
                    </w:rPr>
                  </m:ctrlPr>
                </m:sSubSupPr>
                <m:e>
                  <m:r>
                    <w:rPr>
                      <w:rFonts w:ascii="Cambria Math" w:hAnsi="Cambria Math" w:cs="Times"/>
                      <w:lang w:eastAsia="x-none"/>
                    </w:rPr>
                    <m:t>M</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lang w:eastAsia="x-none"/>
                    </w:rPr>
                  </m:ctrlPr>
                </m:sSubSupPr>
                <m:e>
                  <m:r>
                    <w:rPr>
                      <w:rFonts w:ascii="Cambria Math" w:hAnsi="Cambria Math" w:cs="Times"/>
                      <w:lang w:eastAsia="x-none"/>
                    </w:rPr>
                    <m:t>C</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i/>
                      <w:iCs/>
                      <w:lang w:eastAsia="x-none"/>
                    </w:rPr>
                  </m:ctrlPr>
                </m:sSubSupPr>
                <m:e>
                  <m:r>
                    <w:rPr>
                      <w:rFonts w:ascii="Cambria Math" w:hAnsi="Cambria Math" w:cs="Times"/>
                      <w:lang w:eastAsia="x-none"/>
                    </w:rPr>
                    <m:t>M</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bCs/>
                <w:lang w:eastAsia="x-none"/>
              </w:rPr>
              <w:t xml:space="preserve"> and </w:t>
            </w:r>
            <m:oMath>
              <m:sSubSup>
                <m:sSubSupPr>
                  <m:ctrlPr>
                    <w:rPr>
                      <w:rFonts w:ascii="Cambria Math" w:hAnsi="Cambria Math" w:cs="Times"/>
                      <w:bCs/>
                      <w:i/>
                      <w:iCs/>
                      <w:lang w:eastAsia="x-none"/>
                    </w:rPr>
                  </m:ctrlPr>
                </m:sSubSupPr>
                <m:e>
                  <m:r>
                    <w:rPr>
                      <w:rFonts w:ascii="Cambria Math" w:hAnsi="Cambria Math" w:cs="Times"/>
                      <w:lang w:eastAsia="x-none"/>
                    </w:rPr>
                    <m:t>C</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hint="eastAsia"/>
                <w:bCs/>
                <w:lang w:eastAsia="x-none"/>
              </w:rPr>
              <w:t>)</w:t>
            </w:r>
            <w:r w:rsidRPr="004977FE">
              <w:rPr>
                <w:rFonts w:ascii="Times" w:hAnsi="Times" w:cs="Times"/>
                <w:bCs/>
                <w:lang w:eastAsia="x-none"/>
              </w:rPr>
              <w:t xml:space="preserve"> for PDCCH candidates for each scheduled cell.</w:t>
            </w:r>
          </w:p>
          <w:p w14:paraId="79FE9086" w14:textId="77777777" w:rsidR="00EB0DE7" w:rsidRDefault="00EB0DE7" w:rsidP="00F33EE8">
            <w:pPr>
              <w:pStyle w:val="ListParagraph1"/>
              <w:kinsoku w:val="0"/>
              <w:overflowPunct w:val="0"/>
              <w:adjustRightInd w:val="0"/>
              <w:spacing w:line="259" w:lineRule="auto"/>
              <w:contextualSpacing w:val="0"/>
              <w:textAlignment w:val="baseline"/>
              <w:rPr>
                <w:rFonts w:eastAsia="楷体"/>
                <w:sz w:val="20"/>
                <w:szCs w:val="20"/>
              </w:rPr>
            </w:pPr>
          </w:p>
          <w:p w14:paraId="35FB5CB7" w14:textId="77777777" w:rsidR="00EB0DE7" w:rsidRPr="005745DC" w:rsidRDefault="00EB0DE7" w:rsidP="00F33EE8">
            <w:pPr>
              <w:rPr>
                <w:b/>
                <w:bCs/>
                <w:highlight w:val="green"/>
                <w:lang w:eastAsia="zh-CN"/>
              </w:rPr>
            </w:pPr>
            <w:r>
              <w:rPr>
                <w:b/>
                <w:bCs/>
                <w:highlight w:val="green"/>
                <w:lang w:eastAsia="zh-CN"/>
              </w:rPr>
              <w:t>Agreement (RAN1#111)</w:t>
            </w:r>
          </w:p>
          <w:p w14:paraId="0720B206" w14:textId="77777777" w:rsidR="00EB0DE7" w:rsidRPr="005745DC" w:rsidRDefault="00EB0DE7" w:rsidP="00F33EE8">
            <w:pPr>
              <w:snapToGrid w:val="0"/>
            </w:pPr>
            <w:r w:rsidRPr="005745DC">
              <w:rPr>
                <w:bCs/>
                <w:lang w:eastAsia="zh-CN"/>
              </w:rPr>
              <w:t>Confirm the RAN1#110bis-e working assumption with the following changes:</w:t>
            </w:r>
            <w:r w:rsidRPr="005745DC">
              <w:t xml:space="preserve"> </w:t>
            </w:r>
          </w:p>
          <w:p w14:paraId="0C5A45FB" w14:textId="77777777" w:rsidR="00EB0DE7" w:rsidRPr="005745DC" w:rsidRDefault="00EB0DE7" w:rsidP="00F33EE8">
            <w:pPr>
              <w:rPr>
                <w:b/>
                <w:bCs/>
                <w:highlight w:val="darkYellow"/>
                <w:lang w:eastAsia="zh-CN"/>
              </w:rPr>
            </w:pPr>
            <w:r w:rsidRPr="00356C2A">
              <w:rPr>
                <w:b/>
                <w:bCs/>
                <w:lang w:eastAsia="zh-CN"/>
              </w:rPr>
              <w:t xml:space="preserve">    </w:t>
            </w:r>
            <w:r w:rsidRPr="005745DC">
              <w:rPr>
                <w:b/>
                <w:bCs/>
                <w:highlight w:val="darkYellow"/>
                <w:lang w:eastAsia="zh-CN"/>
              </w:rPr>
              <w:t>Working Assumption</w:t>
            </w:r>
          </w:p>
          <w:p w14:paraId="7E3B71B1" w14:textId="77777777" w:rsidR="00EB0DE7" w:rsidRPr="005745DC" w:rsidRDefault="00EB0DE7" w:rsidP="00F33EE8">
            <w:pPr>
              <w:snapToGrid w:val="0"/>
              <w:ind w:left="360"/>
            </w:pPr>
            <w:r w:rsidRPr="005745DC">
              <w:t xml:space="preserve">For a set of cells which is configured for multi-cell scheduling, </w:t>
            </w:r>
          </w:p>
          <w:p w14:paraId="49858664" w14:textId="77777777" w:rsidR="00EB0DE7" w:rsidRPr="005745DC" w:rsidRDefault="00EB0DE7" w:rsidP="005D3389">
            <w:pPr>
              <w:numPr>
                <w:ilvl w:val="0"/>
                <w:numId w:val="12"/>
              </w:numPr>
              <w:overflowPunct w:val="0"/>
              <w:autoSpaceDE w:val="0"/>
              <w:autoSpaceDN w:val="0"/>
              <w:snapToGrid w:val="0"/>
              <w:spacing w:after="0"/>
              <w:jc w:val="both"/>
              <w:textAlignment w:val="baseline"/>
            </w:pPr>
            <w:r w:rsidRPr="005745DC">
              <w:t>Existing DCI size budget is maintained on each cell of the set of cells.</w:t>
            </w:r>
          </w:p>
          <w:p w14:paraId="2281842B" w14:textId="77777777" w:rsidR="00EB0DE7" w:rsidRPr="005745DC" w:rsidRDefault="00EB0DE7" w:rsidP="005D3389">
            <w:pPr>
              <w:numPr>
                <w:ilvl w:val="0"/>
                <w:numId w:val="12"/>
              </w:numPr>
              <w:overflowPunct w:val="0"/>
              <w:autoSpaceDE w:val="0"/>
              <w:autoSpaceDN w:val="0"/>
              <w:snapToGrid w:val="0"/>
              <w:spacing w:after="0"/>
              <w:jc w:val="both"/>
              <w:textAlignment w:val="baseline"/>
            </w:pPr>
            <w:r w:rsidRPr="005745DC">
              <w:rPr>
                <w:lang w:eastAsia="ja-JP"/>
              </w:rPr>
              <w:t>DCI size of DCI format 0_X/1_X is counted on one cell among the set of cells.</w:t>
            </w:r>
          </w:p>
          <w:p w14:paraId="5DB8374B" w14:textId="77777777" w:rsidR="00EB0DE7" w:rsidRPr="005745DC" w:rsidRDefault="00EB0DE7" w:rsidP="005D3389">
            <w:pPr>
              <w:numPr>
                <w:ilvl w:val="1"/>
                <w:numId w:val="12"/>
              </w:numPr>
              <w:overflowPunct w:val="0"/>
              <w:autoSpaceDE w:val="0"/>
              <w:autoSpaceDN w:val="0"/>
              <w:snapToGrid w:val="0"/>
              <w:spacing w:after="0"/>
              <w:jc w:val="both"/>
              <w:textAlignment w:val="baseline"/>
            </w:pPr>
            <w:r w:rsidRPr="005745DC">
              <w:t>DCI size of the DCI format 0_X/1_X is counted on the reference cell.</w:t>
            </w:r>
          </w:p>
          <w:p w14:paraId="7F2E11A2" w14:textId="77777777" w:rsidR="00EB0DE7" w:rsidRPr="005745DC" w:rsidRDefault="00EB0DE7" w:rsidP="005D3389">
            <w:pPr>
              <w:numPr>
                <w:ilvl w:val="0"/>
                <w:numId w:val="12"/>
              </w:numPr>
              <w:overflowPunct w:val="0"/>
              <w:autoSpaceDE w:val="0"/>
              <w:autoSpaceDN w:val="0"/>
              <w:snapToGrid w:val="0"/>
              <w:spacing w:after="0"/>
              <w:jc w:val="both"/>
              <w:textAlignment w:val="baseline"/>
            </w:pPr>
            <w:r w:rsidRPr="005745DC">
              <w:rPr>
                <w:lang w:eastAsia="ja-JP"/>
              </w:rPr>
              <w:t>BD/CCE of DCI format 0_X/1_X is counted on one cell among the set of cells.</w:t>
            </w:r>
          </w:p>
          <w:p w14:paraId="25676871" w14:textId="77777777" w:rsidR="00EB0DE7" w:rsidRPr="005745DC" w:rsidRDefault="00EB0DE7" w:rsidP="005D3389">
            <w:pPr>
              <w:numPr>
                <w:ilvl w:val="1"/>
                <w:numId w:val="12"/>
              </w:numPr>
              <w:overflowPunct w:val="0"/>
              <w:autoSpaceDE w:val="0"/>
              <w:autoSpaceDN w:val="0"/>
              <w:snapToGrid w:val="0"/>
              <w:spacing w:after="0"/>
              <w:jc w:val="both"/>
              <w:textAlignment w:val="baseline"/>
            </w:pPr>
            <w:r w:rsidRPr="005745DC">
              <w:t>BD/CCE of the DCI format 0_X/1_X is counted on the reference cell.</w:t>
            </w:r>
          </w:p>
          <w:p w14:paraId="0B1E82CF" w14:textId="77777777" w:rsidR="00EB0DE7" w:rsidRPr="005745DC" w:rsidRDefault="00EB0DE7" w:rsidP="005D3389">
            <w:pPr>
              <w:numPr>
                <w:ilvl w:val="0"/>
                <w:numId w:val="12"/>
              </w:numPr>
              <w:overflowPunct w:val="0"/>
              <w:autoSpaceDE w:val="0"/>
              <w:autoSpaceDN w:val="0"/>
              <w:snapToGrid w:val="0"/>
              <w:spacing w:after="0"/>
              <w:jc w:val="both"/>
              <w:textAlignment w:val="baseline"/>
            </w:pPr>
            <w:r w:rsidRPr="005745DC">
              <w:t xml:space="preserve">Same </w:t>
            </w:r>
            <w:r w:rsidRPr="005745DC">
              <w:rPr>
                <w:rFonts w:eastAsia="Times New Roman"/>
              </w:rPr>
              <w:t xml:space="preserve">reference cell is used for both </w:t>
            </w:r>
            <w:r w:rsidRPr="005745DC">
              <w:t>DCI format 0_X and DCI format 1_X.</w:t>
            </w:r>
          </w:p>
          <w:p w14:paraId="2C8CE4D1" w14:textId="77777777" w:rsidR="00EB0DE7" w:rsidRPr="005745DC" w:rsidRDefault="00EB0DE7" w:rsidP="005D3389">
            <w:pPr>
              <w:numPr>
                <w:ilvl w:val="0"/>
                <w:numId w:val="12"/>
              </w:numPr>
              <w:overflowPunct w:val="0"/>
              <w:autoSpaceDE w:val="0"/>
              <w:autoSpaceDN w:val="0"/>
              <w:snapToGrid w:val="0"/>
              <w:spacing w:after="0"/>
              <w:jc w:val="both"/>
              <w:textAlignment w:val="baseline"/>
            </w:pPr>
            <w:r w:rsidRPr="005745DC">
              <w:rPr>
                <w:lang w:eastAsia="ja-JP"/>
              </w:rPr>
              <w:t>The reference cell is</w:t>
            </w:r>
          </w:p>
          <w:p w14:paraId="3432E072" w14:textId="77777777" w:rsidR="00EB0DE7" w:rsidRPr="005745DC" w:rsidRDefault="00EB0DE7" w:rsidP="005D3389">
            <w:pPr>
              <w:numPr>
                <w:ilvl w:val="1"/>
                <w:numId w:val="12"/>
              </w:numPr>
              <w:overflowPunct w:val="0"/>
              <w:autoSpaceDE w:val="0"/>
              <w:autoSpaceDN w:val="0"/>
              <w:snapToGrid w:val="0"/>
              <w:spacing w:after="0"/>
              <w:jc w:val="both"/>
              <w:textAlignment w:val="baseline"/>
            </w:pPr>
            <w:r w:rsidRPr="005745DC">
              <w:rPr>
                <w:lang w:eastAsia="ja-JP"/>
              </w:rPr>
              <w:t>the scheduling cell if the scheduling cell is included in the set of cells and search space of the DCI format 0_X/1_X is configured only on the scheduling cell;</w:t>
            </w:r>
          </w:p>
          <w:p w14:paraId="1ED949EF" w14:textId="77777777" w:rsidR="00EB0DE7" w:rsidRPr="005745DC" w:rsidRDefault="00EB0DE7" w:rsidP="005D3389">
            <w:pPr>
              <w:numPr>
                <w:ilvl w:val="1"/>
                <w:numId w:val="12"/>
              </w:numPr>
              <w:overflowPunct w:val="0"/>
              <w:autoSpaceDE w:val="0"/>
              <w:autoSpaceDN w:val="0"/>
              <w:snapToGrid w:val="0"/>
              <w:spacing w:after="0"/>
              <w:jc w:val="both"/>
              <w:textAlignment w:val="baseline"/>
            </w:pPr>
            <w:r w:rsidRPr="005745DC">
              <w:rPr>
                <w:lang w:eastAsia="ja-JP"/>
              </w:rP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14:paraId="10F62B78" w14:textId="77777777" w:rsidR="00EB0DE7" w:rsidRPr="005745DC" w:rsidRDefault="00EB0DE7" w:rsidP="005D3389">
            <w:pPr>
              <w:numPr>
                <w:ilvl w:val="2"/>
                <w:numId w:val="12"/>
              </w:numPr>
              <w:overflowPunct w:val="0"/>
              <w:autoSpaceDE w:val="0"/>
              <w:autoSpaceDN w:val="0"/>
              <w:snapToGrid w:val="0"/>
              <w:spacing w:after="0"/>
              <w:jc w:val="both"/>
              <w:textAlignment w:val="baseline"/>
            </w:pPr>
            <w:r w:rsidRPr="005745DC">
              <w:t>It is up to gNB on which cell the SS of the DCI format 0_X/1_X is configured on.</w:t>
            </w:r>
          </w:p>
          <w:p w14:paraId="4EEE65AC" w14:textId="77777777" w:rsidR="00EB0DE7" w:rsidRPr="00337EAC" w:rsidRDefault="00EB0DE7" w:rsidP="005D3389">
            <w:pPr>
              <w:numPr>
                <w:ilvl w:val="0"/>
                <w:numId w:val="12"/>
              </w:numPr>
              <w:overflowPunct w:val="0"/>
              <w:autoSpaceDE w:val="0"/>
              <w:autoSpaceDN w:val="0"/>
              <w:snapToGrid w:val="0"/>
              <w:spacing w:after="0"/>
              <w:jc w:val="both"/>
              <w:textAlignment w:val="baseline"/>
              <w:rPr>
                <w:highlight w:val="cyan"/>
              </w:rPr>
            </w:pPr>
            <w:r w:rsidRPr="00337EAC">
              <w:rPr>
                <w:highlight w:val="cyan"/>
              </w:rPr>
              <w:t>To address Rel-17 BD/CCE limit for any given cell (operating the feature under Rel-17 BD/CCE limit)</w:t>
            </w:r>
          </w:p>
          <w:p w14:paraId="2ABF517A" w14:textId="77777777" w:rsidR="00EB0DE7" w:rsidRPr="00337EAC" w:rsidRDefault="00EB0DE7" w:rsidP="005D3389">
            <w:pPr>
              <w:numPr>
                <w:ilvl w:val="1"/>
                <w:numId w:val="12"/>
              </w:numPr>
              <w:overflowPunct w:val="0"/>
              <w:autoSpaceDE w:val="0"/>
              <w:autoSpaceDN w:val="0"/>
              <w:snapToGrid w:val="0"/>
              <w:spacing w:after="0"/>
              <w:jc w:val="both"/>
              <w:rPr>
                <w:rFonts w:eastAsia="Times New Roman"/>
                <w:highlight w:val="cyan"/>
              </w:rPr>
            </w:pPr>
            <w:r w:rsidRPr="00337EAC">
              <w:rPr>
                <w:rFonts w:eastAsia="Times New Roman"/>
                <w:highlight w:val="cyan"/>
              </w:rPr>
              <w:lastRenderedPageBreak/>
              <w:t xml:space="preserve">For the reference cell, a total number of configured BD/CCEs for both DCI formats 0_X/1_X and legacy DCI formats (if configured) does not exceed the Rel-17 limits. </w:t>
            </w:r>
          </w:p>
          <w:p w14:paraId="4D8F81D3" w14:textId="7DCD0DCD" w:rsidR="00EB0DE7" w:rsidRPr="00246E53" w:rsidRDefault="00EB0DE7" w:rsidP="005D3389">
            <w:pPr>
              <w:numPr>
                <w:ilvl w:val="1"/>
                <w:numId w:val="12"/>
              </w:numPr>
              <w:overflowPunct w:val="0"/>
              <w:autoSpaceDE w:val="0"/>
              <w:autoSpaceDN w:val="0"/>
              <w:snapToGrid w:val="0"/>
              <w:spacing w:after="0"/>
              <w:jc w:val="both"/>
              <w:rPr>
                <w:rFonts w:ascii="Times" w:hAnsi="Times"/>
                <w:color w:val="000000"/>
                <w:lang w:eastAsia="ja-JP"/>
              </w:rPr>
            </w:pPr>
            <w:r w:rsidRPr="00337EAC">
              <w:rPr>
                <w:rFonts w:eastAsia="Times New Roman"/>
                <w:highlight w:val="cyan"/>
              </w:rPr>
              <w:t>For other cells in the sets of cells, Rel-17 limits for PDCCH/DCI monitoring and BD/CCE counting rules for legacy DCI formats (not including DCI formats 0_X/1_X) apply</w:t>
            </w:r>
          </w:p>
        </w:tc>
      </w:tr>
    </w:tbl>
    <w:p w14:paraId="19EB9567" w14:textId="77777777" w:rsidR="005E365E" w:rsidRDefault="005E365E" w:rsidP="00137284">
      <w:pPr>
        <w:spacing w:after="0" w:line="288" w:lineRule="auto"/>
        <w:jc w:val="both"/>
        <w:rPr>
          <w:b/>
          <w:u w:val="single"/>
          <w:lang w:eastAsia="ko-KR"/>
        </w:rPr>
      </w:pPr>
    </w:p>
    <w:p w14:paraId="1DAD089B" w14:textId="0FD33D7D" w:rsidR="00137284" w:rsidRDefault="00137284" w:rsidP="00137284">
      <w:pPr>
        <w:spacing w:after="0" w:line="288" w:lineRule="auto"/>
        <w:jc w:val="both"/>
        <w:rPr>
          <w:b/>
          <w:u w:val="single"/>
          <w:lang w:eastAsia="ko-KR"/>
        </w:rPr>
      </w:pPr>
      <w:bookmarkStart w:id="6" w:name="_Hlk149908524"/>
      <w:bookmarkStart w:id="7" w:name="_Hlk149921459"/>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 xml:space="preserve">Adopt the following </w:t>
      </w:r>
      <w:r w:rsidR="006E6768" w:rsidRPr="0070168E">
        <w:rPr>
          <w:b/>
          <w:color w:val="FF0000"/>
          <w:u w:val="single"/>
          <w:lang w:eastAsia="ko-KR"/>
        </w:rPr>
        <w:t xml:space="preserve">updates </w:t>
      </w:r>
      <w:r w:rsidRPr="00D3337C">
        <w:rPr>
          <w:b/>
          <w:u w:val="single"/>
          <w:lang w:eastAsia="ko-KR"/>
        </w:rPr>
        <w:t xml:space="preserve">for Component </w:t>
      </w:r>
      <w:r>
        <w:rPr>
          <w:b/>
          <w:u w:val="single"/>
          <w:lang w:eastAsia="ko-KR"/>
        </w:rPr>
        <w:t>10</w:t>
      </w:r>
      <w:r w:rsidRPr="00D3337C">
        <w:rPr>
          <w:b/>
          <w:u w:val="single"/>
          <w:lang w:eastAsia="ko-KR"/>
        </w:rPr>
        <w:t xml:space="preserve"> of FG 49-1:</w:t>
      </w:r>
    </w:p>
    <w:p w14:paraId="5B261698" w14:textId="5107B8CA" w:rsidR="0046686C" w:rsidRPr="00540E69" w:rsidRDefault="0046686C" w:rsidP="005D3389">
      <w:pPr>
        <w:numPr>
          <w:ilvl w:val="0"/>
          <w:numId w:val="31"/>
        </w:numPr>
        <w:spacing w:after="0" w:line="259" w:lineRule="auto"/>
        <w:rPr>
          <w:rFonts w:eastAsia="MS Mincho"/>
          <w:b/>
          <w:color w:val="000000"/>
          <w:u w:val="single"/>
          <w:lang w:eastAsia="ja-JP"/>
        </w:rPr>
      </w:pPr>
      <w:r w:rsidRPr="00795D73">
        <w:rPr>
          <w:rFonts w:eastAsia="MS Mincho"/>
          <w:b/>
          <w:u w:val="single"/>
          <w:lang w:eastAsia="ja-JP"/>
        </w:rPr>
        <w:t>[</w:t>
      </w:r>
      <w:r w:rsidRPr="00540E69">
        <w:rPr>
          <w:rFonts w:eastAsia="MS Mincho"/>
          <w:b/>
          <w:strike/>
          <w:color w:val="FF0000"/>
          <w:u w:val="single"/>
          <w:lang w:eastAsia="ja-JP"/>
        </w:rPr>
        <w:t xml:space="preserve">At least </w:t>
      </w:r>
      <w:r w:rsidRPr="00540E69">
        <w:rPr>
          <w:rFonts w:eastAsia="MS Mincho"/>
          <w:b/>
          <w:color w:val="000000"/>
          <w:u w:val="single"/>
          <w:lang w:eastAsia="ja-JP"/>
        </w:rPr>
        <w:t xml:space="preserve">for the case if UE does not support [FG6-10 (legacy R15 x-CC scheduling)] for some bands in the BC where the UE supports multi-cell scheduling by DCI format 1_3 </w:t>
      </w:r>
      <w:r w:rsidR="0037347C" w:rsidRPr="00540E69">
        <w:rPr>
          <w:rFonts w:eastAsia="MS Mincho"/>
          <w:b/>
          <w:color w:val="FF0000"/>
          <w:u w:val="single"/>
          <w:lang w:eastAsia="ja-JP"/>
        </w:rPr>
        <w:t xml:space="preserve">for a set of cells </w:t>
      </w:r>
      <w:r w:rsidRPr="00540E69">
        <w:rPr>
          <w:rFonts w:eastAsia="MS Mincho"/>
          <w:b/>
          <w:color w:val="000000"/>
          <w:u w:val="single"/>
          <w:lang w:eastAsia="ja-JP"/>
        </w:rPr>
        <w:t>according to 49-1</w:t>
      </w:r>
      <w:r w:rsidRPr="00540E69">
        <w:rPr>
          <w:rFonts w:eastAsia="MS Mincho"/>
          <w:b/>
          <w:u w:val="single"/>
          <w:lang w:eastAsia="ja-JP"/>
        </w:rPr>
        <w:t>;</w:t>
      </w:r>
      <w:r w:rsidRPr="00795D73">
        <w:rPr>
          <w:rFonts w:eastAsia="MS Mincho"/>
          <w:b/>
          <w:u w:val="single"/>
          <w:lang w:eastAsia="ja-JP"/>
        </w:rPr>
        <w:t>]</w:t>
      </w:r>
    </w:p>
    <w:p w14:paraId="5F3DA14E" w14:textId="77777777" w:rsidR="0046686C" w:rsidRPr="00540E69" w:rsidRDefault="0046686C" w:rsidP="005D3389">
      <w:pPr>
        <w:numPr>
          <w:ilvl w:val="1"/>
          <w:numId w:val="31"/>
        </w:numPr>
        <w:spacing w:after="0" w:line="259" w:lineRule="auto"/>
        <w:rPr>
          <w:rFonts w:eastAsia="MS Mincho"/>
          <w:b/>
          <w:color w:val="000000"/>
          <w:u w:val="single"/>
          <w:lang w:eastAsia="ja-JP"/>
        </w:rPr>
      </w:pPr>
      <w:r w:rsidRPr="00540E69">
        <w:rPr>
          <w:rFonts w:eastAsia="MS Mincho"/>
          <w:b/>
          <w:color w:val="000000"/>
          <w:u w:val="single"/>
          <w:lang w:eastAsia="ja-JP"/>
        </w:rPr>
        <w:t xml:space="preserve">If the scheduling cell is in the set </w:t>
      </w:r>
      <w:r w:rsidRPr="00540E69">
        <w:rPr>
          <w:rFonts w:eastAsia="MS Mincho"/>
          <w:b/>
          <w:strike/>
          <w:color w:val="FF0000"/>
          <w:u w:val="single"/>
          <w:lang w:eastAsia="ja-JP"/>
        </w:rPr>
        <w:t>and is the reference cell</w:t>
      </w:r>
      <w:r w:rsidRPr="00540E69">
        <w:rPr>
          <w:rFonts w:eastAsia="MS Mincho"/>
          <w:b/>
          <w:color w:val="000000"/>
          <w:u w:val="single"/>
          <w:lang w:eastAsia="ja-JP"/>
        </w:rPr>
        <w:t>;</w:t>
      </w:r>
    </w:p>
    <w:p w14:paraId="5A62103D" w14:textId="7A9EDC8E" w:rsidR="0046686C" w:rsidRPr="00540E69" w:rsidRDefault="0046686C" w:rsidP="005D3389">
      <w:pPr>
        <w:numPr>
          <w:ilvl w:val="2"/>
          <w:numId w:val="31"/>
        </w:numPr>
        <w:spacing w:after="0" w:line="259" w:lineRule="auto"/>
        <w:rPr>
          <w:rFonts w:eastAsia="MS Mincho"/>
          <w:b/>
          <w:color w:val="000000"/>
          <w:u w:val="single"/>
          <w:lang w:eastAsia="ja-JP"/>
        </w:rPr>
      </w:pPr>
      <w:r w:rsidRPr="00924DC7">
        <w:rPr>
          <w:rFonts w:eastAsia="MS Mincho"/>
          <w:b/>
          <w:strike/>
          <w:color w:val="FF0000"/>
          <w:u w:val="single"/>
          <w:lang w:eastAsia="ja-JP"/>
        </w:rPr>
        <w:t xml:space="preserve">One unicast SC-DCI (for </w:t>
      </w:r>
      <w:proofErr w:type="spellStart"/>
      <w:r w:rsidRPr="00924DC7">
        <w:rPr>
          <w:rFonts w:eastAsia="MS Mincho"/>
          <w:b/>
          <w:strike/>
          <w:color w:val="FF0000"/>
          <w:u w:val="single"/>
          <w:lang w:eastAsia="ja-JP"/>
        </w:rPr>
        <w:t>self scheduling</w:t>
      </w:r>
      <w:proofErr w:type="spellEnd"/>
      <w:r w:rsidRPr="00924DC7">
        <w:rPr>
          <w:rFonts w:eastAsia="MS Mincho"/>
          <w:b/>
          <w:strike/>
          <w:color w:val="FF0000"/>
          <w:u w:val="single"/>
          <w:lang w:eastAsia="ja-JP"/>
        </w:rPr>
        <w:t>) or</w:t>
      </w:r>
      <w:r w:rsidRPr="00924DC7">
        <w:rPr>
          <w:rFonts w:eastAsia="MS Mincho"/>
          <w:b/>
          <w:color w:val="FF0000"/>
          <w:u w:val="single"/>
          <w:lang w:eastAsia="ja-JP"/>
        </w:rPr>
        <w:t xml:space="preserve"> </w:t>
      </w:r>
      <w:r w:rsidRPr="00540E69">
        <w:rPr>
          <w:rFonts w:eastAsia="MS Mincho"/>
          <w:b/>
          <w:color w:val="000000"/>
          <w:u w:val="single"/>
          <w:lang w:eastAsia="ja-JP"/>
        </w:rPr>
        <w:t>one DCI 1_3 for the set of cells that schedules at least the scheduling cell per slot of scheduling cell, or;</w:t>
      </w:r>
    </w:p>
    <w:p w14:paraId="7F15EB5E" w14:textId="7BC4262E" w:rsidR="0046686C" w:rsidRDefault="0046686C" w:rsidP="005D3389">
      <w:pPr>
        <w:numPr>
          <w:ilvl w:val="2"/>
          <w:numId w:val="31"/>
        </w:numPr>
        <w:spacing w:after="0" w:line="259" w:lineRule="auto"/>
        <w:rPr>
          <w:rFonts w:eastAsia="MS Mincho"/>
          <w:b/>
          <w:color w:val="000000"/>
          <w:u w:val="single"/>
          <w:lang w:eastAsia="ja-JP"/>
        </w:rPr>
      </w:pPr>
      <w:r w:rsidRPr="00540E69">
        <w:rPr>
          <w:rFonts w:eastAsia="MS Mincho"/>
          <w:b/>
          <w:color w:val="000000"/>
          <w:u w:val="single"/>
          <w:lang w:eastAsia="ja-JP"/>
        </w:rPr>
        <w:t xml:space="preserve">One unicast </w:t>
      </w:r>
      <w:r w:rsidR="00C14F03" w:rsidRPr="00C14F03">
        <w:rPr>
          <w:rFonts w:eastAsia="MS Mincho"/>
          <w:b/>
          <w:color w:val="FF0000"/>
          <w:u w:val="single"/>
          <w:lang w:eastAsia="ja-JP"/>
        </w:rPr>
        <w:t xml:space="preserve">DL </w:t>
      </w:r>
      <w:r w:rsidRPr="00540E69">
        <w:rPr>
          <w:rFonts w:eastAsia="MS Mincho"/>
          <w:b/>
          <w:color w:val="000000"/>
          <w:u w:val="single"/>
          <w:lang w:eastAsia="ja-JP"/>
        </w:rPr>
        <w:t xml:space="preserve">SC-DCI (for </w:t>
      </w:r>
      <w:proofErr w:type="spellStart"/>
      <w:r w:rsidRPr="00540E69">
        <w:rPr>
          <w:rFonts w:eastAsia="MS Mincho"/>
          <w:b/>
          <w:color w:val="000000"/>
          <w:u w:val="single"/>
          <w:lang w:eastAsia="ja-JP"/>
        </w:rPr>
        <w:t>self scheduling</w:t>
      </w:r>
      <w:proofErr w:type="spellEnd"/>
      <w:r w:rsidRPr="00540E69">
        <w:rPr>
          <w:rFonts w:eastAsia="MS Mincho"/>
          <w:b/>
          <w:color w:val="000000"/>
          <w:u w:val="single"/>
          <w:lang w:eastAsia="ja-JP"/>
        </w:rPr>
        <w:t>) and one DCI format 1_3 for the set of cells that schedules other than the scheduling cell per slot of scheduling</w:t>
      </w:r>
      <w:r w:rsidR="004A1F75">
        <w:rPr>
          <w:rFonts w:eastAsia="MS Mincho"/>
          <w:b/>
          <w:color w:val="000000"/>
          <w:u w:val="single"/>
          <w:lang w:eastAsia="ja-JP"/>
        </w:rPr>
        <w:t xml:space="preserve"> </w:t>
      </w:r>
      <w:r w:rsidRPr="00540E69">
        <w:rPr>
          <w:rFonts w:eastAsia="MS Mincho"/>
          <w:b/>
          <w:color w:val="000000"/>
          <w:u w:val="single"/>
          <w:lang w:eastAsia="ja-JP"/>
        </w:rPr>
        <w:t>cell</w:t>
      </w:r>
    </w:p>
    <w:p w14:paraId="119E6729" w14:textId="39FD637F" w:rsidR="00EE4439" w:rsidRPr="00EE4439" w:rsidRDefault="00EE4439" w:rsidP="005D3389">
      <w:pPr>
        <w:numPr>
          <w:ilvl w:val="2"/>
          <w:numId w:val="31"/>
        </w:numPr>
        <w:spacing w:after="120"/>
        <w:jc w:val="both"/>
        <w:rPr>
          <w:b/>
          <w:color w:val="FF0000"/>
          <w:u w:val="single"/>
          <w:lang w:eastAsia="ko-KR"/>
        </w:rPr>
      </w:pPr>
      <w:r w:rsidRPr="0098719C">
        <w:rPr>
          <w:b/>
          <w:color w:val="FF0000"/>
          <w:u w:val="single"/>
          <w:lang w:eastAsia="ko-KR"/>
        </w:rPr>
        <w:t xml:space="preserve">[In other words: </w:t>
      </w:r>
      <w:r>
        <w:rPr>
          <w:b/>
          <w:color w:val="FF0000"/>
          <w:u w:val="single"/>
          <w:lang w:eastAsia="ko-KR"/>
        </w:rPr>
        <w:t>o</w:t>
      </w:r>
      <w:r w:rsidRPr="0098719C">
        <w:rPr>
          <w:b/>
          <w:color w:val="FF0000"/>
          <w:u w:val="single"/>
          <w:lang w:eastAsia="ko-KR"/>
        </w:rPr>
        <w:t>ne DCI 1_3 for the set of cells</w:t>
      </w:r>
      <w:r>
        <w:rPr>
          <w:b/>
          <w:color w:val="FF0000"/>
          <w:u w:val="single"/>
          <w:lang w:eastAsia="ko-KR"/>
        </w:rPr>
        <w:t>, AND o</w:t>
      </w:r>
      <w:r w:rsidRPr="0098719C">
        <w:rPr>
          <w:b/>
          <w:color w:val="FF0000"/>
          <w:u w:val="single"/>
          <w:lang w:eastAsia="ko-KR"/>
        </w:rPr>
        <w:t xml:space="preserve">ne unicast DL SC-DCI </w:t>
      </w:r>
      <w:r>
        <w:rPr>
          <w:b/>
          <w:color w:val="FF0000"/>
          <w:u w:val="single"/>
          <w:lang w:eastAsia="ko-KR"/>
        </w:rPr>
        <w:t>for the scheduling cell if DCI 1_3 does not schedule the scheduling cell]</w:t>
      </w:r>
    </w:p>
    <w:p w14:paraId="06F374FB" w14:textId="77777777" w:rsidR="0046686C" w:rsidRPr="00540E69" w:rsidRDefault="0046686C" w:rsidP="005D3389">
      <w:pPr>
        <w:numPr>
          <w:ilvl w:val="1"/>
          <w:numId w:val="31"/>
        </w:numPr>
        <w:spacing w:after="0" w:line="259" w:lineRule="auto"/>
        <w:rPr>
          <w:rFonts w:eastAsia="MS Mincho"/>
          <w:b/>
          <w:color w:val="000000"/>
          <w:u w:val="single"/>
          <w:lang w:eastAsia="ja-JP"/>
        </w:rPr>
      </w:pPr>
      <w:r w:rsidRPr="00540E69">
        <w:rPr>
          <w:rFonts w:eastAsia="MS Mincho"/>
          <w:b/>
          <w:color w:val="000000"/>
          <w:u w:val="single"/>
          <w:lang w:eastAsia="ja-JP"/>
        </w:rPr>
        <w:t>If the scheduling cell is NOT in the set;</w:t>
      </w:r>
    </w:p>
    <w:p w14:paraId="44DB702A" w14:textId="009334FA" w:rsidR="0046686C" w:rsidRPr="00540E69" w:rsidRDefault="0046686C" w:rsidP="005D3389">
      <w:pPr>
        <w:numPr>
          <w:ilvl w:val="2"/>
          <w:numId w:val="31"/>
        </w:numPr>
        <w:spacing w:after="0" w:line="259" w:lineRule="auto"/>
        <w:rPr>
          <w:rFonts w:eastAsia="MS Mincho"/>
          <w:b/>
          <w:color w:val="000000"/>
          <w:u w:val="single"/>
          <w:lang w:eastAsia="ja-JP"/>
        </w:rPr>
      </w:pPr>
      <w:r w:rsidRPr="00540E69">
        <w:rPr>
          <w:rFonts w:eastAsia="MS Mincho"/>
          <w:b/>
          <w:color w:val="000000"/>
          <w:u w:val="single"/>
          <w:lang w:eastAsia="ja-JP"/>
        </w:rPr>
        <w:t>One DCI 1_3 per slot of scheduling cell for the set of cells</w:t>
      </w:r>
    </w:p>
    <w:p w14:paraId="2A640BC0" w14:textId="1F0D6A19" w:rsidR="005E365E" w:rsidRPr="00540E69" w:rsidRDefault="00EC56E6" w:rsidP="005D3389">
      <w:pPr>
        <w:numPr>
          <w:ilvl w:val="2"/>
          <w:numId w:val="31"/>
        </w:numPr>
        <w:spacing w:after="0" w:line="259" w:lineRule="auto"/>
        <w:rPr>
          <w:rFonts w:eastAsia="MS Mincho"/>
          <w:b/>
          <w:color w:val="FF0000"/>
          <w:u w:val="single"/>
          <w:lang w:eastAsia="ja-JP"/>
        </w:rPr>
      </w:pPr>
      <w:r w:rsidRPr="00540E69">
        <w:rPr>
          <w:rFonts w:eastAsia="MS Mincho"/>
          <w:b/>
          <w:color w:val="FF0000"/>
          <w:u w:val="single"/>
          <w:lang w:eastAsia="ja-JP"/>
        </w:rPr>
        <w:t xml:space="preserve">Note: </w:t>
      </w:r>
      <w:r w:rsidR="006E6768" w:rsidRPr="00540E69">
        <w:rPr>
          <w:rFonts w:eastAsia="MS Mincho"/>
          <w:b/>
          <w:color w:val="FF0000"/>
          <w:u w:val="single"/>
          <w:lang w:eastAsia="ja-JP"/>
        </w:rPr>
        <w:t>for cells not included in any set of cells for multi-cell scheduling, the number of unicast DCIs are per legacy FGs for single-cell scheduling</w:t>
      </w:r>
    </w:p>
    <w:p w14:paraId="316AD0D4" w14:textId="77777777" w:rsidR="0046686C" w:rsidRPr="00540E69" w:rsidRDefault="0046686C" w:rsidP="005D3389">
      <w:pPr>
        <w:numPr>
          <w:ilvl w:val="1"/>
          <w:numId w:val="31"/>
        </w:numPr>
        <w:spacing w:after="0" w:line="259" w:lineRule="auto"/>
        <w:rPr>
          <w:rFonts w:eastAsia="MS Mincho"/>
          <w:b/>
          <w:strike/>
          <w:color w:val="FF0000"/>
          <w:u w:val="single"/>
          <w:lang w:eastAsia="ja-JP"/>
        </w:rPr>
      </w:pPr>
      <w:r w:rsidRPr="00540E69">
        <w:rPr>
          <w:rFonts w:eastAsia="MS Mincho"/>
          <w:b/>
          <w:strike/>
          <w:color w:val="FF0000"/>
          <w:u w:val="single"/>
          <w:lang w:eastAsia="ja-JP"/>
        </w:rPr>
        <w:t>FFS when the scheduling cell is in the set but is NOT the reference cell;</w:t>
      </w:r>
    </w:p>
    <w:p w14:paraId="69DA1920" w14:textId="77777777" w:rsidR="0046686C" w:rsidRPr="00540E69" w:rsidRDefault="0046686C" w:rsidP="005D3389">
      <w:pPr>
        <w:numPr>
          <w:ilvl w:val="2"/>
          <w:numId w:val="31"/>
        </w:numPr>
        <w:spacing w:after="0" w:line="259" w:lineRule="auto"/>
        <w:rPr>
          <w:rFonts w:eastAsia="MS Mincho"/>
          <w:b/>
          <w:strike/>
          <w:color w:val="FF0000"/>
          <w:u w:val="single"/>
          <w:lang w:eastAsia="ja-JP"/>
        </w:rPr>
      </w:pPr>
      <w:r w:rsidRPr="00540E69">
        <w:rPr>
          <w:rFonts w:eastAsia="MS Mincho"/>
          <w:b/>
          <w:strike/>
          <w:color w:val="FF0000"/>
          <w:u w:val="single"/>
          <w:lang w:eastAsia="ja-JP"/>
        </w:rPr>
        <w:t>FFS one DCI 1_3 per slot of scheduling cell for the set of cells</w:t>
      </w:r>
    </w:p>
    <w:p w14:paraId="6F02BEBB" w14:textId="43C2B2CA" w:rsidR="0046686C" w:rsidRPr="00540E69" w:rsidRDefault="0046686C" w:rsidP="005D3389">
      <w:pPr>
        <w:numPr>
          <w:ilvl w:val="3"/>
          <w:numId w:val="31"/>
        </w:numPr>
        <w:spacing w:after="0" w:line="259" w:lineRule="auto"/>
        <w:rPr>
          <w:rFonts w:eastAsia="MS Mincho"/>
          <w:b/>
          <w:color w:val="000000"/>
          <w:u w:val="single"/>
          <w:lang w:eastAsia="ja-JP"/>
        </w:rPr>
      </w:pPr>
      <w:r w:rsidRPr="00540E69">
        <w:rPr>
          <w:rFonts w:eastAsia="MS Mincho"/>
          <w:b/>
          <w:strike/>
          <w:color w:val="FF0000"/>
          <w:u w:val="single"/>
          <w:lang w:eastAsia="ja-JP"/>
        </w:rPr>
        <w:t>FFS No SC-DCI is configured for the scheduling cell</w:t>
      </w:r>
    </w:p>
    <w:p w14:paraId="4831BD80" w14:textId="042E02A6" w:rsidR="005E365E" w:rsidRPr="00540E69" w:rsidRDefault="005E365E" w:rsidP="005D3389">
      <w:pPr>
        <w:numPr>
          <w:ilvl w:val="0"/>
          <w:numId w:val="31"/>
        </w:numPr>
        <w:spacing w:after="0" w:line="259" w:lineRule="auto"/>
        <w:rPr>
          <w:rFonts w:eastAsia="MS Mincho"/>
          <w:b/>
          <w:color w:val="FF0000"/>
          <w:u w:val="single"/>
          <w:lang w:eastAsia="ja-JP"/>
        </w:rPr>
      </w:pPr>
      <w:r w:rsidRPr="00540E69">
        <w:rPr>
          <w:b/>
          <w:bCs/>
          <w:color w:val="FF0000"/>
          <w:szCs w:val="24"/>
          <w:u w:val="single"/>
        </w:rPr>
        <w:t xml:space="preserve">Note: Not supporting </w:t>
      </w:r>
      <w:r w:rsidR="00AF07E7">
        <w:rPr>
          <w:b/>
          <w:bCs/>
          <w:color w:val="FF0000"/>
          <w:szCs w:val="24"/>
          <w:u w:val="single"/>
        </w:rPr>
        <w:t>[</w:t>
      </w:r>
      <w:r w:rsidRPr="00540E69">
        <w:rPr>
          <w:b/>
          <w:bCs/>
          <w:color w:val="FF0000"/>
          <w:szCs w:val="24"/>
          <w:u w:val="single"/>
        </w:rPr>
        <w:t>FG 6-10</w:t>
      </w:r>
      <w:r w:rsidR="00AF07E7">
        <w:rPr>
          <w:b/>
          <w:bCs/>
          <w:color w:val="FF0000"/>
          <w:szCs w:val="24"/>
          <w:u w:val="single"/>
        </w:rPr>
        <w:t>]</w:t>
      </w:r>
      <w:r w:rsidRPr="00540E69">
        <w:rPr>
          <w:b/>
          <w:bCs/>
          <w:color w:val="FF0000"/>
          <w:szCs w:val="24"/>
          <w:u w:val="single"/>
        </w:rPr>
        <w:t xml:space="preserve"> is not a baseline capability for a UE supporting FG 49-1</w:t>
      </w:r>
    </w:p>
    <w:bookmarkEnd w:id="6"/>
    <w:p w14:paraId="682CE729" w14:textId="77777777" w:rsidR="00137284" w:rsidRDefault="00137284" w:rsidP="00326CEF">
      <w:pPr>
        <w:spacing w:before="120" w:after="120" w:line="288" w:lineRule="auto"/>
        <w:jc w:val="both"/>
        <w:rPr>
          <w:lang w:eastAsia="ko-KR"/>
        </w:rPr>
      </w:pPr>
    </w:p>
    <w:bookmarkEnd w:id="7"/>
    <w:p w14:paraId="08758840" w14:textId="63CB40DA" w:rsidR="00FB6C3F" w:rsidRDefault="00FB6C3F" w:rsidP="00326CEF">
      <w:pPr>
        <w:spacing w:before="120" w:after="120" w:line="288" w:lineRule="auto"/>
        <w:jc w:val="both"/>
        <w:rPr>
          <w:lang w:eastAsia="ko-KR"/>
        </w:rPr>
      </w:pPr>
      <w:r>
        <w:rPr>
          <w:lang w:eastAsia="ko-KR"/>
        </w:rPr>
        <w:t>In addition</w:t>
      </w:r>
      <w:r w:rsidR="00CD0794">
        <w:rPr>
          <w:lang w:eastAsia="ko-KR"/>
        </w:rPr>
        <w:t>,</w:t>
      </w:r>
      <w:r>
        <w:rPr>
          <w:lang w:eastAsia="ko-KR"/>
        </w:rPr>
        <w:t xml:space="preserve"> </w:t>
      </w:r>
      <w:r w:rsidR="002E09D6">
        <w:rPr>
          <w:lang w:eastAsia="ko-KR"/>
        </w:rPr>
        <w:t>the following</w:t>
      </w:r>
      <w:r w:rsidR="004D37A6">
        <w:rPr>
          <w:lang w:eastAsia="ko-KR"/>
        </w:rPr>
        <w:t xml:space="preserve"> </w:t>
      </w:r>
      <w:r>
        <w:rPr>
          <w:lang w:eastAsia="ko-KR"/>
        </w:rPr>
        <w:t xml:space="preserve">proposal </w:t>
      </w:r>
      <w:r w:rsidR="002E09D6">
        <w:rPr>
          <w:lang w:eastAsia="ko-KR"/>
        </w:rPr>
        <w:t>was</w:t>
      </w:r>
      <w:r w:rsidR="00F35319">
        <w:rPr>
          <w:lang w:eastAsia="ko-KR"/>
        </w:rPr>
        <w:t xml:space="preserve"> discussed</w:t>
      </w:r>
      <w:r w:rsidR="009935F9">
        <w:rPr>
          <w:lang w:eastAsia="ko-KR"/>
        </w:rPr>
        <w:t>, but not agreed,</w:t>
      </w:r>
      <w:r w:rsidR="00F35319">
        <w:rPr>
          <w:lang w:eastAsia="ko-KR"/>
        </w:rPr>
        <w:t xml:space="preserve"> for the case that UE supports FG 6-10 for cross-carrier scheduling</w:t>
      </w:r>
      <w:r w:rsidR="008C2E9F">
        <w:rPr>
          <w:lang w:eastAsia="ko-KR"/>
        </w:rPr>
        <w:t>.</w:t>
      </w:r>
    </w:p>
    <w:tbl>
      <w:tblPr>
        <w:tblStyle w:val="TableGrid"/>
        <w:tblW w:w="13500" w:type="dxa"/>
        <w:jc w:val="center"/>
        <w:tblLook w:val="04A0" w:firstRow="1" w:lastRow="0" w:firstColumn="1" w:lastColumn="0" w:noHBand="0" w:noVBand="1"/>
      </w:tblPr>
      <w:tblGrid>
        <w:gridCol w:w="13500"/>
      </w:tblGrid>
      <w:tr w:rsidR="002E09D6" w:rsidRPr="00553559" w14:paraId="779A517F" w14:textId="77777777" w:rsidTr="00F33EE8">
        <w:trPr>
          <w:jc w:val="center"/>
        </w:trPr>
        <w:tc>
          <w:tcPr>
            <w:tcW w:w="13500" w:type="dxa"/>
          </w:tcPr>
          <w:p w14:paraId="5B82C3D3" w14:textId="65531AFC" w:rsidR="002E09D6" w:rsidRPr="00C4495C" w:rsidRDefault="002E09D6" w:rsidP="00F33EE8">
            <w:pPr>
              <w:jc w:val="both"/>
              <w:rPr>
                <w:rFonts w:eastAsia="MS Gothic"/>
                <w:b/>
                <w:bCs/>
                <w:iCs/>
                <w:lang w:eastAsia="ja-JP"/>
              </w:rPr>
            </w:pPr>
            <w:r>
              <w:rPr>
                <w:rFonts w:eastAsia="MS Mincho"/>
                <w:b/>
                <w:bCs/>
                <w:highlight w:val="yellow"/>
                <w:lang w:eastAsia="ja-JP"/>
              </w:rPr>
              <w:t>From Moderator’s document “DCI counting (rev)”</w:t>
            </w:r>
          </w:p>
          <w:p w14:paraId="010ADDA1" w14:textId="77777777" w:rsidR="002E09D6" w:rsidRPr="00BD1596" w:rsidRDefault="002E09D6" w:rsidP="005D3389">
            <w:pPr>
              <w:numPr>
                <w:ilvl w:val="0"/>
                <w:numId w:val="32"/>
              </w:numPr>
              <w:tabs>
                <w:tab w:val="num" w:pos="720"/>
              </w:tabs>
              <w:spacing w:after="120"/>
              <w:jc w:val="both"/>
              <w:rPr>
                <w:lang w:eastAsia="ko-KR"/>
              </w:rPr>
            </w:pPr>
            <w:r w:rsidRPr="00BD1596">
              <w:rPr>
                <w:lang w:eastAsia="ko-KR"/>
              </w:rPr>
              <w:t>If the UE supports FG6-10 for all bands in the BC where the UE supports multi-cell scheduling by DCI format 1_3 according to 49-1;</w:t>
            </w:r>
          </w:p>
          <w:p w14:paraId="18E51D6B" w14:textId="77777777" w:rsidR="002E09D6" w:rsidRPr="00BD1596" w:rsidRDefault="002E09D6" w:rsidP="005D3389">
            <w:pPr>
              <w:numPr>
                <w:ilvl w:val="1"/>
                <w:numId w:val="32"/>
              </w:numPr>
              <w:tabs>
                <w:tab w:val="num" w:pos="1440"/>
              </w:tabs>
              <w:spacing w:after="120"/>
              <w:jc w:val="both"/>
              <w:rPr>
                <w:lang w:eastAsia="ko-KR"/>
              </w:rPr>
            </w:pPr>
            <w:r w:rsidRPr="00BD1596">
              <w:rPr>
                <w:lang w:eastAsia="ko-KR"/>
              </w:rPr>
              <w:t>For a given scheduled cell in the set, up to one unicast SC-DCI or one DCI 1_3 per slot of scheduling cell</w:t>
            </w:r>
          </w:p>
          <w:p w14:paraId="612F88A7" w14:textId="51F230EB" w:rsidR="0037347C" w:rsidRPr="000C7A16" w:rsidRDefault="002E09D6" w:rsidP="005D3389">
            <w:pPr>
              <w:numPr>
                <w:ilvl w:val="0"/>
                <w:numId w:val="32"/>
              </w:numPr>
              <w:tabs>
                <w:tab w:val="num" w:pos="720"/>
              </w:tabs>
              <w:spacing w:after="120"/>
              <w:jc w:val="both"/>
              <w:rPr>
                <w:lang w:eastAsia="ko-KR"/>
              </w:rPr>
            </w:pPr>
            <w:r w:rsidRPr="00BD1596">
              <w:rPr>
                <w:lang w:eastAsia="ko-KR"/>
              </w:rPr>
              <w:t>Allow UE to indicate that scheduled cell by legacy DCI is {reference cell only, any cell}</w:t>
            </w:r>
          </w:p>
        </w:tc>
      </w:tr>
    </w:tbl>
    <w:p w14:paraId="76356560" w14:textId="77777777" w:rsidR="002E09D6" w:rsidRDefault="002E09D6" w:rsidP="002E09D6">
      <w:pPr>
        <w:spacing w:after="0"/>
        <w:rPr>
          <w:bCs/>
          <w:color w:val="2F5496" w:themeColor="accent5" w:themeShade="BF"/>
          <w:szCs w:val="24"/>
        </w:rPr>
      </w:pPr>
    </w:p>
    <w:p w14:paraId="797F17F8" w14:textId="19F88A76" w:rsidR="002E09D6" w:rsidRDefault="002E09D6" w:rsidP="002E09D6">
      <w:r>
        <w:t xml:space="preserve">Several issues </w:t>
      </w:r>
      <w:r w:rsidR="000C7A16">
        <w:t>can be considered about this Moderator’s proposal</w:t>
      </w:r>
      <w:r>
        <w:t>.</w:t>
      </w:r>
    </w:p>
    <w:p w14:paraId="509C69C5" w14:textId="74283FFE" w:rsidR="00D656B5" w:rsidRDefault="007C5597" w:rsidP="00EB0DE7">
      <w:pPr>
        <w:jc w:val="both"/>
      </w:pPr>
      <w:r>
        <w:t xml:space="preserve">The first issue </w:t>
      </w:r>
      <w:r w:rsidR="00EB0DE7">
        <w:t xml:space="preserve">is that the support of legacy SC-DCI should not be limited to a single scheduled cell, such as the scheduling cell only, or the reference cell only. </w:t>
      </w:r>
      <w:r w:rsidR="00AF0F66">
        <w:t>To be on par with legacy UE</w:t>
      </w:r>
      <w:r w:rsidR="002A3CDE">
        <w:t xml:space="preserve"> capability</w:t>
      </w:r>
      <w:r w:rsidR="00AF0F66">
        <w:t>, w</w:t>
      </w:r>
      <w:r w:rsidR="00EB0DE7">
        <w:t xml:space="preserve">hen a UE supports FG 6-10 for all bands of a BC, the UE should </w:t>
      </w:r>
      <w:r w:rsidR="00E053DE">
        <w:t xml:space="preserve">clearly </w:t>
      </w:r>
      <w:r w:rsidR="00EB0DE7">
        <w:t>be able to support legacy SC-DCI for all cells in the set of cells</w:t>
      </w:r>
      <w:r w:rsidR="002A3CDE">
        <w:t xml:space="preserve">, and </w:t>
      </w:r>
      <w:r w:rsidR="002A38DE">
        <w:t>to</w:t>
      </w:r>
      <w:r w:rsidR="002A3CDE">
        <w:t xml:space="preserve"> process one unicast DL DCI per cell per slot of the scheduling cell</w:t>
      </w:r>
      <w:r w:rsidR="00EB0DE7">
        <w:t>.</w:t>
      </w:r>
      <w:r w:rsidR="00D656B5">
        <w:t xml:space="preserve"> Legacy SC-DCI is specially needed for the following cases:</w:t>
      </w:r>
    </w:p>
    <w:p w14:paraId="2E125C6B" w14:textId="4BDB55C5" w:rsidR="00D656B5" w:rsidRDefault="00D656B5" w:rsidP="005D3389">
      <w:pPr>
        <w:pStyle w:val="ListParagraph"/>
        <w:numPr>
          <w:ilvl w:val="0"/>
          <w:numId w:val="25"/>
        </w:numPr>
        <w:ind w:leftChars="0"/>
        <w:jc w:val="both"/>
        <w:rPr>
          <w:lang w:eastAsia="ko-KR"/>
        </w:rPr>
      </w:pPr>
      <w:r>
        <w:rPr>
          <w:lang w:eastAsia="ko-KR"/>
        </w:rPr>
        <w:t xml:space="preserve">The </w:t>
      </w:r>
      <w:proofErr w:type="spellStart"/>
      <w:r>
        <w:rPr>
          <w:lang w:eastAsia="ko-KR"/>
        </w:rPr>
        <w:t>PCell</w:t>
      </w:r>
      <w:proofErr w:type="spellEnd"/>
      <w:r>
        <w:rPr>
          <w:lang w:eastAsia="ko-KR"/>
        </w:rPr>
        <w:t xml:space="preserve"> needs to monitor the fallback DCI 1_0 for system information, RAR, and so on, and cannot replace it with MC-DCI (no support for MC-DCI with SI-RNTI, RA-RNTI, etc.);</w:t>
      </w:r>
    </w:p>
    <w:p w14:paraId="11704C17" w14:textId="2E4C2807" w:rsidR="00D656B5" w:rsidRDefault="00D656B5" w:rsidP="005D3389">
      <w:pPr>
        <w:pStyle w:val="ListParagraph"/>
        <w:numPr>
          <w:ilvl w:val="0"/>
          <w:numId w:val="25"/>
        </w:numPr>
        <w:ind w:leftChars="0"/>
        <w:jc w:val="both"/>
        <w:rPr>
          <w:lang w:eastAsia="ko-KR"/>
        </w:rPr>
      </w:pPr>
      <w:r>
        <w:rPr>
          <w:lang w:eastAsia="ko-KR"/>
        </w:rPr>
        <w:lastRenderedPageBreak/>
        <w:t>MC-DCI cannot support activation and deactivation of SPS PDSCH and CG PUSCH (no support for MC-DCI with CS-RNTI).</w:t>
      </w:r>
    </w:p>
    <w:p w14:paraId="6EE47E7F" w14:textId="78822B2B" w:rsidR="00DB25FA" w:rsidRDefault="00D656B5" w:rsidP="00EB0DE7">
      <w:pPr>
        <w:jc w:val="both"/>
      </w:pPr>
      <w:r>
        <w:t>Furthermore, a</w:t>
      </w:r>
      <w:r w:rsidR="00EB0DE7">
        <w:t xml:space="preserve">s clarified in Observation 2, the BD/CCE limits </w:t>
      </w:r>
      <w:r>
        <w:t xml:space="preserve">for an MC-DCI-capable UE </w:t>
      </w:r>
      <w:r w:rsidR="00EB0DE7">
        <w:t>are same as those in Rel-17</w:t>
      </w:r>
      <w:r w:rsidR="0012225C">
        <w:t xml:space="preserve"> </w:t>
      </w:r>
      <w:r w:rsidR="0012225C" w:rsidRPr="0012225C">
        <w:rPr>
          <w:highlight w:val="cyan"/>
        </w:rPr>
        <w:t>per RAN1#111 agreement</w:t>
      </w:r>
      <w:r w:rsidR="00EB0DE7">
        <w:t xml:space="preserve">, so no exception is needed. In particular, there should be no distinction such as a basic UE capability of SC-DCI for scheduling/reference cell only, and an advanced UE capability of SC-DCI for all cells in the set of cells. It is </w:t>
      </w:r>
      <w:r>
        <w:t xml:space="preserve">also </w:t>
      </w:r>
      <w:r w:rsidR="00EB0DE7">
        <w:t>noted that, the reference cell is introduced only for</w:t>
      </w:r>
      <w:r>
        <w:t xml:space="preserve"> BD/CCE/DCI size counting, and has no bearing on the scheduling restrictions, so </w:t>
      </w:r>
      <w:r w:rsidR="00AF0F66">
        <w:t xml:space="preserve">selecting </w:t>
      </w:r>
      <w:r>
        <w:t xml:space="preserve">the reference cell </w:t>
      </w:r>
      <w:r w:rsidR="00AF0F66">
        <w:t xml:space="preserve">as a value </w:t>
      </w:r>
      <w:r>
        <w:t xml:space="preserve">for </w:t>
      </w:r>
      <w:r w:rsidR="00AF0F66">
        <w:t xml:space="preserve">a potential </w:t>
      </w:r>
      <w:r>
        <w:t xml:space="preserve">UE capability is unjustified. </w:t>
      </w:r>
    </w:p>
    <w:p w14:paraId="0AFED411" w14:textId="34BF1AF1" w:rsidR="00D656B5" w:rsidRPr="00616043" w:rsidRDefault="00D656B5" w:rsidP="00D656B5">
      <w:pPr>
        <w:spacing w:after="0" w:line="288" w:lineRule="auto"/>
        <w:jc w:val="both"/>
        <w:rPr>
          <w:i/>
          <w:u w:val="single"/>
          <w:lang w:eastAsia="ko-KR"/>
        </w:rPr>
      </w:pPr>
      <w:bookmarkStart w:id="8" w:name="_Hlk149921474"/>
      <w:r>
        <w:rPr>
          <w:i/>
          <w:u w:val="single"/>
          <w:lang w:eastAsia="ko-KR"/>
        </w:rPr>
        <w:t xml:space="preserve">Observation </w:t>
      </w:r>
      <w:r w:rsidR="00FD6D6B">
        <w:rPr>
          <w:i/>
          <w:u w:val="single"/>
          <w:lang w:eastAsia="ko-KR"/>
        </w:rPr>
        <w:t>5</w:t>
      </w:r>
      <w:r>
        <w:rPr>
          <w:i/>
          <w:u w:val="single"/>
          <w:lang w:eastAsia="ko-KR"/>
        </w:rPr>
        <w:t>: L</w:t>
      </w:r>
      <w:r w:rsidRPr="00616043">
        <w:rPr>
          <w:i/>
          <w:u w:val="single"/>
          <w:lang w:eastAsia="ko-KR"/>
        </w:rPr>
        <w:t>egacy SC-DCI format</w:t>
      </w:r>
      <w:r>
        <w:rPr>
          <w:i/>
          <w:u w:val="single"/>
          <w:lang w:eastAsia="ko-KR"/>
        </w:rPr>
        <w:t>s</w:t>
      </w:r>
      <w:r w:rsidRPr="00616043">
        <w:rPr>
          <w:i/>
          <w:u w:val="single"/>
          <w:lang w:eastAsia="ko-KR"/>
        </w:rPr>
        <w:t xml:space="preserve"> </w:t>
      </w:r>
      <w:r>
        <w:rPr>
          <w:i/>
          <w:u w:val="single"/>
          <w:lang w:eastAsia="ko-KR"/>
        </w:rPr>
        <w:t>are</w:t>
      </w:r>
      <w:r w:rsidRPr="00616043">
        <w:rPr>
          <w:i/>
          <w:u w:val="single"/>
          <w:lang w:eastAsia="ko-KR"/>
        </w:rPr>
        <w:t xml:space="preserve"> </w:t>
      </w:r>
      <w:r w:rsidR="0050469E">
        <w:rPr>
          <w:i/>
          <w:u w:val="single"/>
          <w:lang w:eastAsia="ko-KR"/>
        </w:rPr>
        <w:t>necessary</w:t>
      </w:r>
      <w:r w:rsidR="0050469E" w:rsidRPr="00616043">
        <w:rPr>
          <w:i/>
          <w:u w:val="single"/>
          <w:lang w:eastAsia="ko-KR"/>
        </w:rPr>
        <w:t xml:space="preserve"> </w:t>
      </w:r>
      <w:r>
        <w:rPr>
          <w:i/>
          <w:u w:val="single"/>
          <w:lang w:eastAsia="ko-KR"/>
        </w:rPr>
        <w:t>on both the reference cell and non-reference cells of a set of co-scheduled cells at least for: (</w:t>
      </w:r>
      <w:proofErr w:type="spellStart"/>
      <w:r>
        <w:rPr>
          <w:i/>
          <w:u w:val="single"/>
          <w:lang w:eastAsia="ko-KR"/>
        </w:rPr>
        <w:t>i</w:t>
      </w:r>
      <w:proofErr w:type="spellEnd"/>
      <w:r>
        <w:rPr>
          <w:i/>
          <w:u w:val="single"/>
          <w:lang w:eastAsia="ko-KR"/>
        </w:rPr>
        <w:t xml:space="preserve">) </w:t>
      </w:r>
      <w:r w:rsidR="00B76D7B">
        <w:rPr>
          <w:i/>
          <w:u w:val="single"/>
          <w:lang w:eastAsia="ko-KR"/>
        </w:rPr>
        <w:t>fallback DCI 1</w:t>
      </w:r>
      <w:r w:rsidR="00A25DF6">
        <w:rPr>
          <w:i/>
          <w:u w:val="single"/>
          <w:lang w:eastAsia="ko-KR"/>
        </w:rPr>
        <w:t>_</w:t>
      </w:r>
      <w:r w:rsidR="00B76D7B">
        <w:rPr>
          <w:i/>
          <w:u w:val="single"/>
          <w:lang w:eastAsia="ko-KR"/>
        </w:rPr>
        <w:t xml:space="preserve">0 for scheduling </w:t>
      </w:r>
      <w:r w:rsidR="00B76D7B" w:rsidRPr="00212280">
        <w:rPr>
          <w:i/>
          <w:u w:val="single"/>
          <w:lang w:eastAsia="ko-KR"/>
        </w:rPr>
        <w:t xml:space="preserve">system information, RAR, and so on, </w:t>
      </w:r>
      <w:r w:rsidR="00B76D7B">
        <w:rPr>
          <w:i/>
          <w:u w:val="single"/>
          <w:lang w:eastAsia="ko-KR"/>
        </w:rPr>
        <w:t xml:space="preserve">on the </w:t>
      </w:r>
      <w:proofErr w:type="spellStart"/>
      <w:r w:rsidR="00B76D7B">
        <w:rPr>
          <w:i/>
          <w:u w:val="single"/>
          <w:lang w:eastAsia="ko-KR"/>
        </w:rPr>
        <w:t>PCell</w:t>
      </w:r>
      <w:proofErr w:type="spellEnd"/>
      <w:r w:rsidR="00B76D7B">
        <w:rPr>
          <w:i/>
          <w:u w:val="single"/>
          <w:lang w:eastAsia="ko-KR"/>
        </w:rPr>
        <w:t xml:space="preserve">, and (ii) </w:t>
      </w:r>
      <w:r>
        <w:rPr>
          <w:i/>
          <w:u w:val="single"/>
          <w:lang w:eastAsia="ko-KR"/>
        </w:rPr>
        <w:t>activation/deactivation of SPS PDSCH and CG PUSCH</w:t>
      </w:r>
      <w:r w:rsidR="00A25DF6">
        <w:rPr>
          <w:i/>
          <w:u w:val="single"/>
          <w:lang w:eastAsia="ko-KR"/>
        </w:rPr>
        <w:t>.</w:t>
      </w:r>
    </w:p>
    <w:p w14:paraId="6D1A3F3A" w14:textId="77777777" w:rsidR="00D656B5" w:rsidRDefault="00D656B5" w:rsidP="00D656B5">
      <w:pPr>
        <w:spacing w:after="0" w:line="288" w:lineRule="auto"/>
        <w:jc w:val="both"/>
        <w:rPr>
          <w:i/>
          <w:u w:val="single"/>
          <w:lang w:eastAsia="ko-KR"/>
        </w:rPr>
      </w:pPr>
    </w:p>
    <w:p w14:paraId="7C3B367F" w14:textId="1284EAC1" w:rsidR="00DC7D51" w:rsidRDefault="0089160B" w:rsidP="00DC7D51">
      <w:pPr>
        <w:jc w:val="both"/>
      </w:pPr>
      <w:r>
        <w:t xml:space="preserve">Accordingly, the DCI processing limit should be </w:t>
      </w:r>
      <w:r w:rsidRPr="00BD1596">
        <w:rPr>
          <w:lang w:eastAsia="ko-KR"/>
        </w:rPr>
        <w:t>one unicast SC-DCI or one DCI 1_3 per slot of scheduling cell</w:t>
      </w:r>
      <w:r>
        <w:rPr>
          <w:lang w:eastAsia="ko-KR"/>
        </w:rPr>
        <w:t xml:space="preserve"> for any scheduled cell in a set of cells for multi-cell scheduling. In other words</w:t>
      </w:r>
      <w:r w:rsidR="00DC7D51">
        <w:rPr>
          <w:lang w:eastAsia="ko-KR"/>
        </w:rPr>
        <w:t>, t</w:t>
      </w:r>
      <w:r w:rsidR="00DC7D51" w:rsidRPr="00DC7D51">
        <w:rPr>
          <w:lang w:eastAsia="ko-KR"/>
        </w:rPr>
        <w:t>he number of unicast DL DCIs to process for the set of cells per slot of scheduling cell for FDD/TDD scheduling cell</w:t>
      </w:r>
      <w:r w:rsidR="005C10AF">
        <w:rPr>
          <w:lang w:eastAsia="ko-KR"/>
        </w:rPr>
        <w:t xml:space="preserve"> needs to be:</w:t>
      </w:r>
    </w:p>
    <w:p w14:paraId="5B2A651E" w14:textId="102EABB5" w:rsidR="00DC7D51" w:rsidRDefault="00DC7D51" w:rsidP="005D3389">
      <w:pPr>
        <w:pStyle w:val="ListParagraph"/>
        <w:numPr>
          <w:ilvl w:val="0"/>
          <w:numId w:val="33"/>
        </w:numPr>
        <w:ind w:leftChars="0"/>
        <w:jc w:val="both"/>
      </w:pPr>
      <w:r>
        <w:t>One DCI 1_3 for the set of cells, and</w:t>
      </w:r>
    </w:p>
    <w:p w14:paraId="474ECD09" w14:textId="697DFE11" w:rsidR="0089160B" w:rsidRDefault="00DC7D51" w:rsidP="005D3389">
      <w:pPr>
        <w:pStyle w:val="ListParagraph"/>
        <w:numPr>
          <w:ilvl w:val="0"/>
          <w:numId w:val="33"/>
        </w:numPr>
        <w:ind w:leftChars="0"/>
        <w:jc w:val="both"/>
      </w:pPr>
      <w:r>
        <w:t>One unicast DL SC-DCI per cell in the set of cells that is not scheduled by the DCI 1_3</w:t>
      </w:r>
      <w:r w:rsidR="005C10AF">
        <w:t>.</w:t>
      </w:r>
    </w:p>
    <w:p w14:paraId="7CD403BA" w14:textId="211B9081" w:rsidR="00D656B5" w:rsidRDefault="00D656B5" w:rsidP="00EB0DE7">
      <w:pPr>
        <w:jc w:val="both"/>
      </w:pPr>
      <w:r>
        <w:t>A second issue</w:t>
      </w:r>
      <w:r w:rsidR="00A25DF6" w:rsidRPr="00A25DF6">
        <w:t xml:space="preserve"> </w:t>
      </w:r>
      <w:r w:rsidR="00A25DF6">
        <w:t>about the Moderator’s proposal</w:t>
      </w:r>
      <w:r>
        <w:t xml:space="preserve"> is about the wording “up to”, which is unclear and should be removed, as processing zero DCI per slot cannot be a UE capability.</w:t>
      </w:r>
    </w:p>
    <w:p w14:paraId="73FEF47F" w14:textId="79E5B953" w:rsidR="00D656B5" w:rsidRDefault="00D656B5" w:rsidP="00EB0DE7">
      <w:pPr>
        <w:jc w:val="both"/>
      </w:pPr>
      <w:r>
        <w:t>A third issue is about a case considered in one of the Moderator’s slides that refers to “</w:t>
      </w:r>
      <w:r w:rsidRPr="00D656B5">
        <w:rPr>
          <w:i/>
        </w:rPr>
        <w:t>If the scheduling cell is NOT in the set &amp; If the scheduling cell is reference cell</w:t>
      </w:r>
      <w:r>
        <w:t>”. It is noted that such case is not valid, as the reference cell is always a cell included in the set of cells.</w:t>
      </w:r>
    </w:p>
    <w:p w14:paraId="35CBC272" w14:textId="71101B6C" w:rsidR="003911A7" w:rsidRDefault="003911A7" w:rsidP="008A625B">
      <w:pPr>
        <w:spacing w:before="240" w:after="0" w:line="288" w:lineRule="auto"/>
        <w:jc w:val="both"/>
        <w:rPr>
          <w:b/>
          <w:u w:val="single"/>
          <w:lang w:eastAsia="ko-KR"/>
        </w:rPr>
      </w:pPr>
      <w:bookmarkStart w:id="9" w:name="_Hlk149908446"/>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Component </w:t>
      </w:r>
      <w:r>
        <w:rPr>
          <w:b/>
          <w:u w:val="single"/>
          <w:lang w:eastAsia="ko-KR"/>
        </w:rPr>
        <w:t>10</w:t>
      </w:r>
      <w:r w:rsidRPr="00D3337C">
        <w:rPr>
          <w:b/>
          <w:u w:val="single"/>
          <w:lang w:eastAsia="ko-KR"/>
        </w:rPr>
        <w:t xml:space="preserve"> of FG 49-1:</w:t>
      </w:r>
    </w:p>
    <w:p w14:paraId="7CC791B0" w14:textId="0D36B97B" w:rsidR="0037347C" w:rsidRPr="00540E69" w:rsidRDefault="005E145B" w:rsidP="005D3389">
      <w:pPr>
        <w:numPr>
          <w:ilvl w:val="0"/>
          <w:numId w:val="31"/>
        </w:numPr>
        <w:spacing w:after="120"/>
        <w:jc w:val="both"/>
        <w:rPr>
          <w:b/>
          <w:u w:val="single"/>
          <w:lang w:eastAsia="ko-KR"/>
        </w:rPr>
      </w:pPr>
      <w:r w:rsidRPr="005E145B">
        <w:rPr>
          <w:b/>
          <w:color w:val="FF0000"/>
          <w:u w:val="single"/>
          <w:lang w:eastAsia="ko-KR"/>
        </w:rPr>
        <w:t>[</w:t>
      </w:r>
      <w:r w:rsidR="0037347C" w:rsidRPr="00540E69">
        <w:rPr>
          <w:b/>
          <w:u w:val="single"/>
          <w:lang w:eastAsia="ko-KR"/>
        </w:rPr>
        <w:t xml:space="preserve">If the UE supports </w:t>
      </w:r>
      <w:r w:rsidRPr="005E145B">
        <w:rPr>
          <w:b/>
          <w:color w:val="FF0000"/>
          <w:u w:val="single"/>
          <w:lang w:eastAsia="ko-KR"/>
        </w:rPr>
        <w:t>[</w:t>
      </w:r>
      <w:r w:rsidR="0037347C" w:rsidRPr="00540E69">
        <w:rPr>
          <w:b/>
          <w:u w:val="single"/>
          <w:lang w:eastAsia="ko-KR"/>
        </w:rPr>
        <w:t>FG6-10</w:t>
      </w:r>
      <w:r w:rsidRPr="005E145B">
        <w:rPr>
          <w:b/>
          <w:color w:val="FF0000"/>
          <w:u w:val="single"/>
          <w:lang w:eastAsia="ko-KR"/>
        </w:rPr>
        <w:t>]</w:t>
      </w:r>
      <w:r w:rsidR="0037347C" w:rsidRPr="00540E69">
        <w:rPr>
          <w:b/>
          <w:u w:val="single"/>
          <w:lang w:eastAsia="ko-KR"/>
        </w:rPr>
        <w:t xml:space="preserve"> for all bands in the BC where the UE supports multi-cell scheduling by DCI format 1_3 </w:t>
      </w:r>
      <w:r w:rsidR="0037347C" w:rsidRPr="00540E69">
        <w:rPr>
          <w:rFonts w:eastAsia="MS Mincho"/>
          <w:b/>
          <w:color w:val="FF0000"/>
          <w:u w:val="single"/>
          <w:lang w:eastAsia="ja-JP"/>
        </w:rPr>
        <w:t xml:space="preserve">for a set of cells </w:t>
      </w:r>
      <w:r w:rsidR="0037347C" w:rsidRPr="00540E69">
        <w:rPr>
          <w:b/>
          <w:u w:val="single"/>
          <w:lang w:eastAsia="ko-KR"/>
        </w:rPr>
        <w:t>according to 49-1;</w:t>
      </w:r>
      <w:r w:rsidRPr="005E145B">
        <w:rPr>
          <w:b/>
          <w:color w:val="FF0000"/>
          <w:u w:val="single"/>
          <w:lang w:eastAsia="ko-KR"/>
        </w:rPr>
        <w:t>]</w:t>
      </w:r>
    </w:p>
    <w:p w14:paraId="0F2D0367" w14:textId="7A171BEC" w:rsidR="0037347C" w:rsidRDefault="0037347C" w:rsidP="005D3389">
      <w:pPr>
        <w:numPr>
          <w:ilvl w:val="1"/>
          <w:numId w:val="31"/>
        </w:numPr>
        <w:spacing w:after="120"/>
        <w:jc w:val="both"/>
        <w:rPr>
          <w:b/>
          <w:u w:val="single"/>
          <w:lang w:eastAsia="ko-KR"/>
        </w:rPr>
      </w:pPr>
      <w:r w:rsidRPr="00540E69">
        <w:rPr>
          <w:b/>
          <w:u w:val="single"/>
          <w:lang w:eastAsia="ko-KR"/>
        </w:rPr>
        <w:t xml:space="preserve">For </w:t>
      </w:r>
      <w:r w:rsidRPr="00540E69">
        <w:rPr>
          <w:b/>
          <w:strike/>
          <w:color w:val="FF0000"/>
          <w:u w:val="single"/>
          <w:lang w:eastAsia="ko-KR"/>
        </w:rPr>
        <w:t>a given</w:t>
      </w:r>
      <w:r w:rsidRPr="00540E69">
        <w:rPr>
          <w:b/>
          <w:color w:val="FF0000"/>
          <w:u w:val="single"/>
          <w:lang w:eastAsia="ko-KR"/>
        </w:rPr>
        <w:t xml:space="preserve"> any </w:t>
      </w:r>
      <w:r w:rsidRPr="00540E69">
        <w:rPr>
          <w:b/>
          <w:u w:val="single"/>
          <w:lang w:eastAsia="ko-KR"/>
        </w:rPr>
        <w:t xml:space="preserve">scheduled cell in the set, </w:t>
      </w:r>
      <w:r w:rsidRPr="0098719C">
        <w:rPr>
          <w:b/>
          <w:strike/>
          <w:color w:val="FF0000"/>
          <w:u w:val="single"/>
          <w:lang w:eastAsia="ko-KR"/>
        </w:rPr>
        <w:t>up to</w:t>
      </w:r>
      <w:r w:rsidRPr="00540E69">
        <w:rPr>
          <w:b/>
          <w:u w:val="single"/>
          <w:lang w:eastAsia="ko-KR"/>
        </w:rPr>
        <w:t xml:space="preserve"> one unicast </w:t>
      </w:r>
      <w:r w:rsidR="005E7B17" w:rsidRPr="005E7B17">
        <w:rPr>
          <w:b/>
          <w:color w:val="FF0000"/>
          <w:u w:val="single"/>
          <w:lang w:eastAsia="ko-KR"/>
        </w:rPr>
        <w:t>DL</w:t>
      </w:r>
      <w:r w:rsidR="005E7B17">
        <w:rPr>
          <w:b/>
          <w:u w:val="single"/>
          <w:lang w:eastAsia="ko-KR"/>
        </w:rPr>
        <w:t xml:space="preserve"> </w:t>
      </w:r>
      <w:r w:rsidRPr="00540E69">
        <w:rPr>
          <w:b/>
          <w:u w:val="single"/>
          <w:lang w:eastAsia="ko-KR"/>
        </w:rPr>
        <w:t>SC-DCI or one DCI 1_3 per slot of scheduling cell</w:t>
      </w:r>
      <w:r w:rsidR="0098719C">
        <w:rPr>
          <w:b/>
          <w:u w:val="single"/>
          <w:lang w:eastAsia="ko-KR"/>
        </w:rPr>
        <w:t>,</w:t>
      </w:r>
    </w:p>
    <w:p w14:paraId="73B91C3B" w14:textId="53AC483F" w:rsidR="0098719C" w:rsidRPr="0098719C" w:rsidRDefault="0098719C" w:rsidP="005D3389">
      <w:pPr>
        <w:numPr>
          <w:ilvl w:val="1"/>
          <w:numId w:val="31"/>
        </w:numPr>
        <w:spacing w:after="120"/>
        <w:jc w:val="both"/>
        <w:rPr>
          <w:b/>
          <w:color w:val="FF0000"/>
          <w:u w:val="single"/>
          <w:lang w:eastAsia="ko-KR"/>
        </w:rPr>
      </w:pPr>
      <w:r w:rsidRPr="0098719C">
        <w:rPr>
          <w:b/>
          <w:color w:val="FF0000"/>
          <w:u w:val="single"/>
          <w:lang w:eastAsia="ko-KR"/>
        </w:rPr>
        <w:t xml:space="preserve">[In other words: </w:t>
      </w:r>
      <w:r>
        <w:rPr>
          <w:b/>
          <w:color w:val="FF0000"/>
          <w:u w:val="single"/>
          <w:lang w:eastAsia="ko-KR"/>
        </w:rPr>
        <w:t>o</w:t>
      </w:r>
      <w:r w:rsidR="00DC7D51" w:rsidRPr="0098719C">
        <w:rPr>
          <w:b/>
          <w:color w:val="FF0000"/>
          <w:u w:val="single"/>
          <w:lang w:eastAsia="ko-KR"/>
        </w:rPr>
        <w:t>ne DCI 1_3 for the set of cells</w:t>
      </w:r>
      <w:r>
        <w:rPr>
          <w:b/>
          <w:color w:val="FF0000"/>
          <w:u w:val="single"/>
          <w:lang w:eastAsia="ko-KR"/>
        </w:rPr>
        <w:t>, AND o</w:t>
      </w:r>
      <w:r w:rsidR="00DC7D51" w:rsidRPr="0098719C">
        <w:rPr>
          <w:b/>
          <w:color w:val="FF0000"/>
          <w:u w:val="single"/>
          <w:lang w:eastAsia="ko-KR"/>
        </w:rPr>
        <w:t>ne unicast DL SC-DCI per cell in the set of cells that is not scheduled by the DCI 1_3</w:t>
      </w:r>
      <w:r>
        <w:rPr>
          <w:b/>
          <w:color w:val="FF0000"/>
          <w:u w:val="single"/>
          <w:lang w:eastAsia="ko-KR"/>
        </w:rPr>
        <w:t>]</w:t>
      </w:r>
    </w:p>
    <w:p w14:paraId="4CE840A3" w14:textId="77777777" w:rsidR="0037347C" w:rsidRPr="005E7B17" w:rsidRDefault="0037347C" w:rsidP="005D3389">
      <w:pPr>
        <w:numPr>
          <w:ilvl w:val="0"/>
          <w:numId w:val="31"/>
        </w:numPr>
        <w:tabs>
          <w:tab w:val="num" w:pos="720"/>
        </w:tabs>
        <w:spacing w:after="120"/>
        <w:jc w:val="both"/>
        <w:rPr>
          <w:b/>
          <w:strike/>
          <w:color w:val="FF0000"/>
          <w:u w:val="single"/>
          <w:lang w:eastAsia="ko-KR"/>
        </w:rPr>
      </w:pPr>
      <w:r w:rsidRPr="005E7B17">
        <w:rPr>
          <w:b/>
          <w:strike/>
          <w:color w:val="FF0000"/>
          <w:u w:val="single"/>
          <w:lang w:eastAsia="ko-KR"/>
        </w:rPr>
        <w:t>Allow UE to indicate that scheduled cell by legacy DCI is {reference cell only, any cell}</w:t>
      </w:r>
    </w:p>
    <w:p w14:paraId="1A844CD6" w14:textId="77777777" w:rsidR="0037347C" w:rsidRDefault="0037347C" w:rsidP="0037347C">
      <w:pPr>
        <w:spacing w:after="0" w:line="259" w:lineRule="auto"/>
        <w:ind w:left="360"/>
        <w:rPr>
          <w:rFonts w:eastAsia="MS Mincho"/>
          <w:b/>
          <w:color w:val="000000"/>
          <w:lang w:eastAsia="ja-JP"/>
        </w:rPr>
      </w:pPr>
    </w:p>
    <w:bookmarkEnd w:id="8"/>
    <w:bookmarkEnd w:id="9"/>
    <w:p w14:paraId="1CB0FBC5" w14:textId="70FD3386" w:rsidR="00CA2AD8" w:rsidRDefault="00DA253C" w:rsidP="00CA2AD8">
      <w:pPr>
        <w:spacing w:before="240"/>
        <w:jc w:val="both"/>
      </w:pPr>
      <w:r>
        <w:t>Similar can be agreed for the uplink FG 49-2, where distinction between TDD and FDD scheduling cell can be also included</w:t>
      </w:r>
      <w:r w:rsidR="00964A4B">
        <w:t>.</w:t>
      </w:r>
      <w:r w:rsidR="00CA2AD8">
        <w:t xml:space="preserve"> </w:t>
      </w:r>
      <w:r w:rsidR="00CA2AD8">
        <w:rPr>
          <w:lang w:eastAsia="ko-KR"/>
        </w:rPr>
        <w:t>Accordingly, t</w:t>
      </w:r>
      <w:r w:rsidR="00CA2AD8" w:rsidRPr="00DC7D51">
        <w:rPr>
          <w:lang w:eastAsia="ko-KR"/>
        </w:rPr>
        <w:t xml:space="preserve">he number of unicast </w:t>
      </w:r>
      <w:r w:rsidR="00CA2AD8">
        <w:rPr>
          <w:lang w:eastAsia="ko-KR"/>
        </w:rPr>
        <w:t>U</w:t>
      </w:r>
      <w:r w:rsidR="00CA2AD8" w:rsidRPr="00DC7D51">
        <w:rPr>
          <w:lang w:eastAsia="ko-KR"/>
        </w:rPr>
        <w:t>L DCIs to process for the set of cells per slot of scheduling cell for FDD scheduling cell</w:t>
      </w:r>
      <w:r w:rsidR="00CA2AD8">
        <w:rPr>
          <w:lang w:eastAsia="ko-KR"/>
        </w:rPr>
        <w:t xml:space="preserve"> is same as the number of DL DCIs to process, while for TDD scheduling cell it needs to be:</w:t>
      </w:r>
    </w:p>
    <w:p w14:paraId="4CB77E38" w14:textId="4F8915BE" w:rsidR="00CA2AD8" w:rsidRDefault="00CA2AD8" w:rsidP="005D3389">
      <w:pPr>
        <w:pStyle w:val="ListParagraph"/>
        <w:numPr>
          <w:ilvl w:val="0"/>
          <w:numId w:val="33"/>
        </w:numPr>
        <w:ind w:leftChars="0"/>
        <w:jc w:val="both"/>
      </w:pPr>
      <w:r>
        <w:t>Two DCIs 1_3 for the set of cells, and</w:t>
      </w:r>
    </w:p>
    <w:p w14:paraId="36721963" w14:textId="2232E743" w:rsidR="00CA2AD8" w:rsidRDefault="00CA2AD8" w:rsidP="005D3389">
      <w:pPr>
        <w:pStyle w:val="ListParagraph"/>
        <w:numPr>
          <w:ilvl w:val="0"/>
          <w:numId w:val="33"/>
        </w:numPr>
        <w:ind w:leftChars="0"/>
        <w:jc w:val="both"/>
      </w:pPr>
      <w:r>
        <w:t>One unicast UL SC-DCI per cell in the set of cells that is scheduled by one of the DCIs 1_3, and</w:t>
      </w:r>
    </w:p>
    <w:p w14:paraId="4B4DFF62" w14:textId="66E21162" w:rsidR="00CA2AD8" w:rsidRDefault="00CA2AD8" w:rsidP="005D3389">
      <w:pPr>
        <w:pStyle w:val="ListParagraph"/>
        <w:numPr>
          <w:ilvl w:val="0"/>
          <w:numId w:val="33"/>
        </w:numPr>
        <w:ind w:leftChars="0"/>
        <w:jc w:val="both"/>
      </w:pPr>
      <w:r>
        <w:t>Two unicast UL SC-DCIs per cell in the set of cells that is scheduled by none of the DCIs 1_3.</w:t>
      </w:r>
    </w:p>
    <w:p w14:paraId="4AC38EFF" w14:textId="77777777" w:rsidR="00420FE7" w:rsidRDefault="00420FE7" w:rsidP="00DA253C">
      <w:pPr>
        <w:spacing w:after="0" w:line="288" w:lineRule="auto"/>
        <w:jc w:val="both"/>
        <w:rPr>
          <w:b/>
          <w:u w:val="single"/>
          <w:lang w:eastAsia="ko-KR"/>
        </w:rPr>
      </w:pPr>
    </w:p>
    <w:p w14:paraId="150DB7C6" w14:textId="77777777" w:rsidR="00420FE7" w:rsidRDefault="00420FE7" w:rsidP="00DA253C">
      <w:pPr>
        <w:spacing w:after="0" w:line="288" w:lineRule="auto"/>
        <w:jc w:val="both"/>
        <w:rPr>
          <w:b/>
          <w:u w:val="single"/>
          <w:lang w:eastAsia="ko-KR"/>
        </w:rPr>
      </w:pPr>
    </w:p>
    <w:p w14:paraId="7504933E" w14:textId="77777777" w:rsidR="00420FE7" w:rsidRDefault="00420FE7" w:rsidP="00DA253C">
      <w:pPr>
        <w:spacing w:after="0" w:line="288" w:lineRule="auto"/>
        <w:jc w:val="both"/>
        <w:rPr>
          <w:b/>
          <w:u w:val="single"/>
          <w:lang w:eastAsia="ko-KR"/>
        </w:rPr>
      </w:pPr>
    </w:p>
    <w:p w14:paraId="1810E5FF" w14:textId="4A4FDE00" w:rsidR="00DA253C" w:rsidRDefault="00DA253C" w:rsidP="00DA253C">
      <w:pPr>
        <w:spacing w:after="0" w:line="288" w:lineRule="auto"/>
        <w:jc w:val="both"/>
        <w:rPr>
          <w:b/>
          <w:u w:val="single"/>
          <w:lang w:eastAsia="ko-KR"/>
        </w:rPr>
      </w:pPr>
      <w:bookmarkStart w:id="10" w:name="_Hlk149908583"/>
      <w:r w:rsidRPr="00CD39E6">
        <w:rPr>
          <w:b/>
          <w:u w:val="single"/>
          <w:lang w:eastAsia="ko-KR"/>
        </w:rPr>
        <w:t xml:space="preserve">Proposal </w:t>
      </w:r>
      <w:r w:rsidR="00655195">
        <w:rPr>
          <w:b/>
          <w:u w:val="single"/>
          <w:lang w:eastAsia="ko-KR"/>
        </w:rPr>
        <w:t>4</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Component </w:t>
      </w:r>
      <w:r>
        <w:rPr>
          <w:b/>
          <w:u w:val="single"/>
          <w:lang w:eastAsia="ko-KR"/>
        </w:rPr>
        <w:t>9</w:t>
      </w:r>
      <w:r w:rsidRPr="00D3337C">
        <w:rPr>
          <w:b/>
          <w:u w:val="single"/>
          <w:lang w:eastAsia="ko-KR"/>
        </w:rPr>
        <w:t xml:space="preserve"> of FG 49-</w:t>
      </w:r>
      <w:r>
        <w:rPr>
          <w:b/>
          <w:u w:val="single"/>
          <w:lang w:eastAsia="ko-KR"/>
        </w:rPr>
        <w:t>2</w:t>
      </w:r>
      <w:r w:rsidRPr="00D3337C">
        <w:rPr>
          <w:b/>
          <w:u w:val="single"/>
          <w:lang w:eastAsia="ko-KR"/>
        </w:rPr>
        <w:t>:</w:t>
      </w:r>
    </w:p>
    <w:p w14:paraId="5B5437CF" w14:textId="10884DB2" w:rsidR="00DA253C" w:rsidRPr="00540E69" w:rsidRDefault="00DA253C" w:rsidP="005D3389">
      <w:pPr>
        <w:numPr>
          <w:ilvl w:val="0"/>
          <w:numId w:val="31"/>
        </w:numPr>
        <w:spacing w:after="0" w:line="259" w:lineRule="auto"/>
        <w:rPr>
          <w:rFonts w:eastAsia="MS Mincho"/>
          <w:b/>
          <w:color w:val="000000"/>
          <w:u w:val="single"/>
          <w:lang w:eastAsia="ja-JP"/>
        </w:rPr>
      </w:pPr>
      <w:r w:rsidRPr="005E145B">
        <w:rPr>
          <w:rFonts w:eastAsia="MS Mincho"/>
          <w:b/>
          <w:u w:val="single"/>
          <w:lang w:eastAsia="ja-JP"/>
        </w:rPr>
        <w:t>[</w:t>
      </w:r>
      <w:r w:rsidRPr="00540E69">
        <w:rPr>
          <w:rFonts w:eastAsia="MS Mincho"/>
          <w:b/>
          <w:strike/>
          <w:color w:val="FF0000"/>
          <w:u w:val="single"/>
          <w:lang w:eastAsia="ja-JP"/>
        </w:rPr>
        <w:t xml:space="preserve">At least </w:t>
      </w:r>
      <w:r w:rsidRPr="00540E69">
        <w:rPr>
          <w:rFonts w:eastAsia="MS Mincho"/>
          <w:b/>
          <w:color w:val="000000"/>
          <w:u w:val="single"/>
          <w:lang w:eastAsia="ja-JP"/>
        </w:rPr>
        <w:t xml:space="preserve">for the case if UE does not support [FG6-10 (legacy R15 x-CC scheduling)] for some bands in the BC where the UE supports multi-cell scheduling by DCI format </w:t>
      </w:r>
      <w:r w:rsidR="00655195">
        <w:rPr>
          <w:rFonts w:eastAsia="MS Mincho"/>
          <w:b/>
          <w:color w:val="000000"/>
          <w:u w:val="single"/>
          <w:lang w:eastAsia="ja-JP"/>
        </w:rPr>
        <w:t>0</w:t>
      </w:r>
      <w:r w:rsidRPr="00540E69">
        <w:rPr>
          <w:rFonts w:eastAsia="MS Mincho"/>
          <w:b/>
          <w:color w:val="000000"/>
          <w:u w:val="single"/>
          <w:lang w:eastAsia="ja-JP"/>
        </w:rPr>
        <w:t xml:space="preserve">_3 </w:t>
      </w:r>
      <w:r w:rsidRPr="00540E69">
        <w:rPr>
          <w:rFonts w:eastAsia="MS Mincho"/>
          <w:b/>
          <w:color w:val="FF0000"/>
          <w:u w:val="single"/>
          <w:lang w:eastAsia="ja-JP"/>
        </w:rPr>
        <w:t xml:space="preserve">for a set of cells </w:t>
      </w:r>
      <w:r w:rsidRPr="00540E69">
        <w:rPr>
          <w:rFonts w:eastAsia="MS Mincho"/>
          <w:b/>
          <w:color w:val="000000"/>
          <w:u w:val="single"/>
          <w:lang w:eastAsia="ja-JP"/>
        </w:rPr>
        <w:t>according to 49-</w:t>
      </w:r>
      <w:r w:rsidR="00655195">
        <w:rPr>
          <w:rFonts w:eastAsia="MS Mincho"/>
          <w:b/>
          <w:color w:val="000000"/>
          <w:u w:val="single"/>
          <w:lang w:eastAsia="ja-JP"/>
        </w:rPr>
        <w:t>2</w:t>
      </w:r>
      <w:r w:rsidRPr="00540E69">
        <w:rPr>
          <w:rFonts w:eastAsia="MS Mincho"/>
          <w:b/>
          <w:u w:val="single"/>
          <w:lang w:eastAsia="ja-JP"/>
        </w:rPr>
        <w:t>;</w:t>
      </w:r>
      <w:r w:rsidRPr="005E145B">
        <w:rPr>
          <w:rFonts w:eastAsia="MS Mincho"/>
          <w:b/>
          <w:u w:val="single"/>
          <w:lang w:eastAsia="ja-JP"/>
        </w:rPr>
        <w:t>]</w:t>
      </w:r>
    </w:p>
    <w:p w14:paraId="48EDE7AD" w14:textId="562B4A51" w:rsidR="00DA253C" w:rsidRPr="00540E69" w:rsidRDefault="00124603" w:rsidP="005D3389">
      <w:pPr>
        <w:numPr>
          <w:ilvl w:val="1"/>
          <w:numId w:val="31"/>
        </w:numPr>
        <w:spacing w:after="0" w:line="259" w:lineRule="auto"/>
        <w:rPr>
          <w:rFonts w:eastAsia="MS Mincho"/>
          <w:b/>
          <w:color w:val="000000"/>
          <w:u w:val="single"/>
          <w:lang w:eastAsia="ja-JP"/>
        </w:rPr>
      </w:pPr>
      <w:r>
        <w:rPr>
          <w:rFonts w:eastAsia="MS Mincho"/>
          <w:b/>
          <w:color w:val="FF0000"/>
          <w:u w:val="single"/>
          <w:lang w:eastAsia="ja-JP"/>
        </w:rPr>
        <w:t>For FDD scheduling cell,</w:t>
      </w:r>
      <w:r w:rsidRPr="00540E69">
        <w:rPr>
          <w:rFonts w:eastAsia="MS Mincho"/>
          <w:b/>
          <w:color w:val="000000"/>
          <w:u w:val="single"/>
          <w:lang w:eastAsia="ja-JP"/>
        </w:rPr>
        <w:t xml:space="preserve"> </w:t>
      </w:r>
      <w:r w:rsidR="00DA253C" w:rsidRPr="00540E69">
        <w:rPr>
          <w:rFonts w:eastAsia="MS Mincho"/>
          <w:b/>
          <w:color w:val="000000"/>
          <w:u w:val="single"/>
          <w:lang w:eastAsia="ja-JP"/>
        </w:rPr>
        <w:t xml:space="preserve">If the scheduling cell is in the set </w:t>
      </w:r>
      <w:r w:rsidR="00DA253C" w:rsidRPr="00540E69">
        <w:rPr>
          <w:rFonts w:eastAsia="MS Mincho"/>
          <w:b/>
          <w:strike/>
          <w:color w:val="FF0000"/>
          <w:u w:val="single"/>
          <w:lang w:eastAsia="ja-JP"/>
        </w:rPr>
        <w:t>and is the reference cell</w:t>
      </w:r>
      <w:r w:rsidR="00DA253C" w:rsidRPr="00540E69">
        <w:rPr>
          <w:rFonts w:eastAsia="MS Mincho"/>
          <w:b/>
          <w:color w:val="000000"/>
          <w:u w:val="single"/>
          <w:lang w:eastAsia="ja-JP"/>
        </w:rPr>
        <w:t>;</w:t>
      </w:r>
    </w:p>
    <w:p w14:paraId="69DDABC4" w14:textId="1110101C" w:rsidR="00DA253C" w:rsidRPr="00540E69" w:rsidRDefault="00DA253C" w:rsidP="005D3389">
      <w:pPr>
        <w:numPr>
          <w:ilvl w:val="2"/>
          <w:numId w:val="31"/>
        </w:numPr>
        <w:spacing w:after="0" w:line="259" w:lineRule="auto"/>
        <w:rPr>
          <w:rFonts w:eastAsia="MS Mincho"/>
          <w:b/>
          <w:color w:val="000000"/>
          <w:u w:val="single"/>
          <w:lang w:eastAsia="ja-JP"/>
        </w:rPr>
      </w:pPr>
      <w:r w:rsidRPr="00336CEB">
        <w:rPr>
          <w:rFonts w:eastAsia="MS Mincho"/>
          <w:b/>
          <w:strike/>
          <w:color w:val="FF0000"/>
          <w:u w:val="single"/>
          <w:lang w:eastAsia="ja-JP"/>
        </w:rPr>
        <w:t xml:space="preserve">One unicast SC-DCI (for </w:t>
      </w:r>
      <w:proofErr w:type="spellStart"/>
      <w:r w:rsidRPr="00336CEB">
        <w:rPr>
          <w:rFonts w:eastAsia="MS Mincho"/>
          <w:b/>
          <w:strike/>
          <w:color w:val="FF0000"/>
          <w:u w:val="single"/>
          <w:lang w:eastAsia="ja-JP"/>
        </w:rPr>
        <w:t>self scheduling</w:t>
      </w:r>
      <w:proofErr w:type="spellEnd"/>
      <w:r w:rsidRPr="00336CEB">
        <w:rPr>
          <w:rFonts w:eastAsia="MS Mincho"/>
          <w:b/>
          <w:strike/>
          <w:color w:val="FF0000"/>
          <w:u w:val="single"/>
          <w:lang w:eastAsia="ja-JP"/>
        </w:rPr>
        <w:t>) or</w:t>
      </w:r>
      <w:r w:rsidRPr="00336CEB">
        <w:rPr>
          <w:rFonts w:eastAsia="MS Mincho"/>
          <w:b/>
          <w:color w:val="FF0000"/>
          <w:u w:val="single"/>
          <w:lang w:eastAsia="ja-JP"/>
        </w:rPr>
        <w:t xml:space="preserve"> </w:t>
      </w:r>
      <w:r w:rsidRPr="00540E69">
        <w:rPr>
          <w:rFonts w:eastAsia="MS Mincho"/>
          <w:b/>
          <w:color w:val="000000"/>
          <w:u w:val="single"/>
          <w:lang w:eastAsia="ja-JP"/>
        </w:rPr>
        <w:t xml:space="preserve">one DCI </w:t>
      </w:r>
      <w:r w:rsidR="00B2788A">
        <w:rPr>
          <w:rFonts w:eastAsia="MS Mincho"/>
          <w:b/>
          <w:color w:val="000000"/>
          <w:u w:val="single"/>
          <w:lang w:eastAsia="ja-JP"/>
        </w:rPr>
        <w:t>0</w:t>
      </w:r>
      <w:r w:rsidRPr="00540E69">
        <w:rPr>
          <w:rFonts w:eastAsia="MS Mincho"/>
          <w:b/>
          <w:color w:val="000000"/>
          <w:u w:val="single"/>
          <w:lang w:eastAsia="ja-JP"/>
        </w:rPr>
        <w:t>_3 for the set of cells that schedules at least the scheduling cell per slot of scheduling cell, or;</w:t>
      </w:r>
    </w:p>
    <w:p w14:paraId="781368D3" w14:textId="44655860" w:rsidR="00DA253C" w:rsidRDefault="00DA253C" w:rsidP="005D3389">
      <w:pPr>
        <w:numPr>
          <w:ilvl w:val="2"/>
          <w:numId w:val="31"/>
        </w:numPr>
        <w:spacing w:after="0" w:line="259" w:lineRule="auto"/>
        <w:rPr>
          <w:rFonts w:eastAsia="MS Mincho"/>
          <w:b/>
          <w:color w:val="000000"/>
          <w:u w:val="single"/>
          <w:lang w:eastAsia="ja-JP"/>
        </w:rPr>
      </w:pPr>
      <w:r w:rsidRPr="00540E69">
        <w:rPr>
          <w:rFonts w:eastAsia="MS Mincho"/>
          <w:b/>
          <w:color w:val="000000"/>
          <w:u w:val="single"/>
          <w:lang w:eastAsia="ja-JP"/>
        </w:rPr>
        <w:t xml:space="preserve">One unicast </w:t>
      </w:r>
      <w:r w:rsidR="00B2788A" w:rsidRPr="00B2788A">
        <w:rPr>
          <w:rFonts w:eastAsia="MS Mincho"/>
          <w:b/>
          <w:color w:val="FF0000"/>
          <w:u w:val="single"/>
          <w:lang w:eastAsia="ja-JP"/>
        </w:rPr>
        <w:t xml:space="preserve">UL </w:t>
      </w:r>
      <w:r w:rsidRPr="00540E69">
        <w:rPr>
          <w:rFonts w:eastAsia="MS Mincho"/>
          <w:b/>
          <w:color w:val="000000"/>
          <w:u w:val="single"/>
          <w:lang w:eastAsia="ja-JP"/>
        </w:rPr>
        <w:t xml:space="preserve">SC-DCI (for </w:t>
      </w:r>
      <w:proofErr w:type="spellStart"/>
      <w:r w:rsidRPr="00540E69">
        <w:rPr>
          <w:rFonts w:eastAsia="MS Mincho"/>
          <w:b/>
          <w:color w:val="000000"/>
          <w:u w:val="single"/>
          <w:lang w:eastAsia="ja-JP"/>
        </w:rPr>
        <w:t>self scheduling</w:t>
      </w:r>
      <w:proofErr w:type="spellEnd"/>
      <w:r w:rsidRPr="00540E69">
        <w:rPr>
          <w:rFonts w:eastAsia="MS Mincho"/>
          <w:b/>
          <w:color w:val="000000"/>
          <w:u w:val="single"/>
          <w:lang w:eastAsia="ja-JP"/>
        </w:rPr>
        <w:t xml:space="preserve">) and one DCI format </w:t>
      </w:r>
      <w:r w:rsidR="00B2788A">
        <w:rPr>
          <w:rFonts w:eastAsia="MS Mincho"/>
          <w:b/>
          <w:color w:val="000000"/>
          <w:u w:val="single"/>
          <w:lang w:eastAsia="ja-JP"/>
        </w:rPr>
        <w:t>0</w:t>
      </w:r>
      <w:r w:rsidRPr="00540E69">
        <w:rPr>
          <w:rFonts w:eastAsia="MS Mincho"/>
          <w:b/>
          <w:color w:val="000000"/>
          <w:u w:val="single"/>
          <w:lang w:eastAsia="ja-JP"/>
        </w:rPr>
        <w:t>_3 for the set of cells that schedules other than the scheduling cell per slot of scheduling</w:t>
      </w:r>
      <w:r>
        <w:rPr>
          <w:rFonts w:eastAsia="MS Mincho"/>
          <w:b/>
          <w:color w:val="000000"/>
          <w:u w:val="single"/>
          <w:lang w:eastAsia="ja-JP"/>
        </w:rPr>
        <w:t xml:space="preserve"> </w:t>
      </w:r>
      <w:r w:rsidRPr="00540E69">
        <w:rPr>
          <w:rFonts w:eastAsia="MS Mincho"/>
          <w:b/>
          <w:color w:val="000000"/>
          <w:u w:val="single"/>
          <w:lang w:eastAsia="ja-JP"/>
        </w:rPr>
        <w:t>cell</w:t>
      </w:r>
    </w:p>
    <w:p w14:paraId="1D76F729" w14:textId="5CCC436A" w:rsidR="00100B89" w:rsidRPr="00100B89" w:rsidRDefault="00100B89" w:rsidP="005D3389">
      <w:pPr>
        <w:numPr>
          <w:ilvl w:val="2"/>
          <w:numId w:val="31"/>
        </w:numPr>
        <w:spacing w:after="120"/>
        <w:jc w:val="both"/>
        <w:rPr>
          <w:b/>
          <w:color w:val="FF0000"/>
          <w:u w:val="single"/>
          <w:lang w:eastAsia="ko-KR"/>
        </w:rPr>
      </w:pPr>
      <w:r w:rsidRPr="0098719C">
        <w:rPr>
          <w:b/>
          <w:color w:val="FF0000"/>
          <w:u w:val="single"/>
          <w:lang w:eastAsia="ko-KR"/>
        </w:rPr>
        <w:t xml:space="preserve">[In other words: </w:t>
      </w:r>
      <w:r>
        <w:rPr>
          <w:b/>
          <w:color w:val="FF0000"/>
          <w:u w:val="single"/>
          <w:lang w:eastAsia="ko-KR"/>
        </w:rPr>
        <w:t>o</w:t>
      </w:r>
      <w:r w:rsidRPr="0098719C">
        <w:rPr>
          <w:b/>
          <w:color w:val="FF0000"/>
          <w:u w:val="single"/>
          <w:lang w:eastAsia="ko-KR"/>
        </w:rPr>
        <w:t>ne DCI 1_3 for the set of cells</w:t>
      </w:r>
      <w:r>
        <w:rPr>
          <w:b/>
          <w:color w:val="FF0000"/>
          <w:u w:val="single"/>
          <w:lang w:eastAsia="ko-KR"/>
        </w:rPr>
        <w:t>, AND o</w:t>
      </w:r>
      <w:r w:rsidRPr="0098719C">
        <w:rPr>
          <w:b/>
          <w:color w:val="FF0000"/>
          <w:u w:val="single"/>
          <w:lang w:eastAsia="ko-KR"/>
        </w:rPr>
        <w:t xml:space="preserve">ne unicast </w:t>
      </w:r>
      <w:r w:rsidR="00C14F03">
        <w:rPr>
          <w:b/>
          <w:color w:val="FF0000"/>
          <w:u w:val="single"/>
          <w:lang w:eastAsia="ko-KR"/>
        </w:rPr>
        <w:t>U</w:t>
      </w:r>
      <w:r w:rsidRPr="0098719C">
        <w:rPr>
          <w:b/>
          <w:color w:val="FF0000"/>
          <w:u w:val="single"/>
          <w:lang w:eastAsia="ko-KR"/>
        </w:rPr>
        <w:t xml:space="preserve">L SC-DCI </w:t>
      </w:r>
      <w:r>
        <w:rPr>
          <w:b/>
          <w:color w:val="FF0000"/>
          <w:u w:val="single"/>
          <w:lang w:eastAsia="ko-KR"/>
        </w:rPr>
        <w:t>for the scheduling cell if DCI 1_3 does not schedule the scheduling cell]</w:t>
      </w:r>
    </w:p>
    <w:p w14:paraId="3CD77131" w14:textId="428A115D" w:rsidR="00D07847" w:rsidRPr="00540E69" w:rsidRDefault="00124603" w:rsidP="005D3389">
      <w:pPr>
        <w:numPr>
          <w:ilvl w:val="1"/>
          <w:numId w:val="31"/>
        </w:numPr>
        <w:spacing w:after="0" w:line="259" w:lineRule="auto"/>
        <w:rPr>
          <w:rFonts w:eastAsia="MS Mincho"/>
          <w:b/>
          <w:color w:val="000000"/>
          <w:u w:val="single"/>
          <w:lang w:eastAsia="ja-JP"/>
        </w:rPr>
      </w:pPr>
      <w:r>
        <w:rPr>
          <w:rFonts w:eastAsia="MS Mincho"/>
          <w:b/>
          <w:color w:val="FF0000"/>
          <w:u w:val="single"/>
          <w:lang w:eastAsia="ja-JP"/>
        </w:rPr>
        <w:t>For TDD scheduling cell,</w:t>
      </w:r>
      <w:r w:rsidRPr="00540E69">
        <w:rPr>
          <w:rFonts w:eastAsia="MS Mincho"/>
          <w:b/>
          <w:color w:val="000000"/>
          <w:u w:val="single"/>
          <w:lang w:eastAsia="ja-JP"/>
        </w:rPr>
        <w:t xml:space="preserve"> </w:t>
      </w:r>
      <w:r w:rsidR="00D07847" w:rsidRPr="00540E69">
        <w:rPr>
          <w:rFonts w:eastAsia="MS Mincho"/>
          <w:b/>
          <w:color w:val="000000"/>
          <w:u w:val="single"/>
          <w:lang w:eastAsia="ja-JP"/>
        </w:rPr>
        <w:t xml:space="preserve">If the scheduling cell is in the set </w:t>
      </w:r>
      <w:r w:rsidR="00D07847" w:rsidRPr="00540E69">
        <w:rPr>
          <w:rFonts w:eastAsia="MS Mincho"/>
          <w:b/>
          <w:strike/>
          <w:color w:val="FF0000"/>
          <w:u w:val="single"/>
          <w:lang w:eastAsia="ja-JP"/>
        </w:rPr>
        <w:t>and is the reference cell</w:t>
      </w:r>
      <w:r w:rsidR="00D07847" w:rsidRPr="00540E69">
        <w:rPr>
          <w:rFonts w:eastAsia="MS Mincho"/>
          <w:b/>
          <w:color w:val="000000"/>
          <w:u w:val="single"/>
          <w:lang w:eastAsia="ja-JP"/>
        </w:rPr>
        <w:t>;</w:t>
      </w:r>
    </w:p>
    <w:p w14:paraId="301E2697" w14:textId="3C6103E8" w:rsidR="00D07847" w:rsidRPr="00540E69" w:rsidRDefault="00336CEB" w:rsidP="005D3389">
      <w:pPr>
        <w:numPr>
          <w:ilvl w:val="2"/>
          <w:numId w:val="31"/>
        </w:numPr>
        <w:spacing w:after="0" w:line="259" w:lineRule="auto"/>
        <w:rPr>
          <w:rFonts w:eastAsia="MS Mincho"/>
          <w:b/>
          <w:color w:val="000000"/>
          <w:u w:val="single"/>
          <w:lang w:eastAsia="ja-JP"/>
        </w:rPr>
      </w:pPr>
      <w:r w:rsidRPr="00336CEB">
        <w:rPr>
          <w:rFonts w:eastAsia="MS Mincho"/>
          <w:b/>
          <w:strike/>
          <w:color w:val="FF0000"/>
          <w:u w:val="single"/>
          <w:lang w:eastAsia="ja-JP"/>
        </w:rPr>
        <w:t xml:space="preserve">One unicast SC-DCI (for </w:t>
      </w:r>
      <w:proofErr w:type="spellStart"/>
      <w:r w:rsidRPr="00336CEB">
        <w:rPr>
          <w:rFonts w:eastAsia="MS Mincho"/>
          <w:b/>
          <w:strike/>
          <w:color w:val="FF0000"/>
          <w:u w:val="single"/>
          <w:lang w:eastAsia="ja-JP"/>
        </w:rPr>
        <w:t>self scheduling</w:t>
      </w:r>
      <w:proofErr w:type="spellEnd"/>
      <w:r w:rsidRPr="00336CEB">
        <w:rPr>
          <w:rFonts w:eastAsia="MS Mincho"/>
          <w:b/>
          <w:strike/>
          <w:color w:val="FF0000"/>
          <w:u w:val="single"/>
          <w:lang w:eastAsia="ja-JP"/>
        </w:rPr>
        <w:t>) or</w:t>
      </w:r>
      <w:r w:rsidRPr="00336CEB">
        <w:rPr>
          <w:rFonts w:eastAsia="MS Mincho"/>
          <w:b/>
          <w:color w:val="FF0000"/>
          <w:u w:val="single"/>
          <w:lang w:eastAsia="ja-JP"/>
        </w:rPr>
        <w:t xml:space="preserve"> </w:t>
      </w:r>
      <w:r w:rsidR="00BC6FB3" w:rsidRPr="00BC6FB3">
        <w:rPr>
          <w:rFonts w:eastAsia="MS Mincho"/>
          <w:b/>
          <w:color w:val="FF0000"/>
          <w:u w:val="single"/>
          <w:lang w:eastAsia="ja-JP"/>
        </w:rPr>
        <w:t>two</w:t>
      </w:r>
      <w:r w:rsidR="00D07847" w:rsidRPr="00540E69">
        <w:rPr>
          <w:rFonts w:eastAsia="MS Mincho"/>
          <w:b/>
          <w:color w:val="000000"/>
          <w:u w:val="single"/>
          <w:lang w:eastAsia="ja-JP"/>
        </w:rPr>
        <w:t xml:space="preserve"> DCI</w:t>
      </w:r>
      <w:r w:rsidR="00BC6FB3">
        <w:rPr>
          <w:rFonts w:eastAsia="MS Mincho"/>
          <w:b/>
          <w:color w:val="000000"/>
          <w:u w:val="single"/>
          <w:lang w:eastAsia="ja-JP"/>
        </w:rPr>
        <w:t>s</w:t>
      </w:r>
      <w:r w:rsidR="00D07847" w:rsidRPr="00540E69">
        <w:rPr>
          <w:rFonts w:eastAsia="MS Mincho"/>
          <w:b/>
          <w:color w:val="000000"/>
          <w:u w:val="single"/>
          <w:lang w:eastAsia="ja-JP"/>
        </w:rPr>
        <w:t xml:space="preserve"> </w:t>
      </w:r>
      <w:r w:rsidR="00BC6FB3">
        <w:rPr>
          <w:rFonts w:eastAsia="MS Mincho"/>
          <w:b/>
          <w:color w:val="000000"/>
          <w:u w:val="single"/>
          <w:lang w:eastAsia="ja-JP"/>
        </w:rPr>
        <w:t>0</w:t>
      </w:r>
      <w:r w:rsidR="00D07847" w:rsidRPr="00540E69">
        <w:rPr>
          <w:rFonts w:eastAsia="MS Mincho"/>
          <w:b/>
          <w:color w:val="000000"/>
          <w:u w:val="single"/>
          <w:lang w:eastAsia="ja-JP"/>
        </w:rPr>
        <w:t>_3 for the set of cells that schedule at least the scheduling cell per slot of scheduling cell, or;</w:t>
      </w:r>
    </w:p>
    <w:p w14:paraId="0FBB34C4" w14:textId="72292022" w:rsidR="00D07847" w:rsidRDefault="00DC581E" w:rsidP="005D3389">
      <w:pPr>
        <w:numPr>
          <w:ilvl w:val="2"/>
          <w:numId w:val="31"/>
        </w:numPr>
        <w:spacing w:after="0" w:line="259" w:lineRule="auto"/>
        <w:rPr>
          <w:rFonts w:eastAsia="MS Mincho"/>
          <w:b/>
          <w:color w:val="000000"/>
          <w:u w:val="single"/>
          <w:lang w:eastAsia="ja-JP"/>
        </w:rPr>
      </w:pPr>
      <w:r w:rsidRPr="00DC581E">
        <w:rPr>
          <w:rFonts w:eastAsia="MS Mincho"/>
          <w:b/>
          <w:color w:val="FF0000"/>
          <w:u w:val="single"/>
          <w:lang w:eastAsia="ja-JP"/>
        </w:rPr>
        <w:t>Two</w:t>
      </w:r>
      <w:r w:rsidR="00D07847" w:rsidRPr="00540E69">
        <w:rPr>
          <w:rFonts w:eastAsia="MS Mincho"/>
          <w:b/>
          <w:color w:val="000000"/>
          <w:u w:val="single"/>
          <w:lang w:eastAsia="ja-JP"/>
        </w:rPr>
        <w:t xml:space="preserve"> unicast </w:t>
      </w:r>
      <w:r w:rsidRPr="00DC581E">
        <w:rPr>
          <w:rFonts w:eastAsia="MS Mincho"/>
          <w:b/>
          <w:color w:val="FF0000"/>
          <w:u w:val="single"/>
          <w:lang w:eastAsia="ja-JP"/>
        </w:rPr>
        <w:t xml:space="preserve">UL </w:t>
      </w:r>
      <w:r w:rsidR="00D07847" w:rsidRPr="00540E69">
        <w:rPr>
          <w:rFonts w:eastAsia="MS Mincho"/>
          <w:b/>
          <w:color w:val="000000"/>
          <w:u w:val="single"/>
          <w:lang w:eastAsia="ja-JP"/>
        </w:rPr>
        <w:t>SC-DCI</w:t>
      </w:r>
      <w:r>
        <w:rPr>
          <w:rFonts w:eastAsia="MS Mincho"/>
          <w:b/>
          <w:color w:val="000000"/>
          <w:u w:val="single"/>
          <w:lang w:eastAsia="ja-JP"/>
        </w:rPr>
        <w:t>s</w:t>
      </w:r>
      <w:r w:rsidR="00D07847" w:rsidRPr="00540E69">
        <w:rPr>
          <w:rFonts w:eastAsia="MS Mincho"/>
          <w:b/>
          <w:color w:val="000000"/>
          <w:u w:val="single"/>
          <w:lang w:eastAsia="ja-JP"/>
        </w:rPr>
        <w:t xml:space="preserve"> (for </w:t>
      </w:r>
      <w:proofErr w:type="spellStart"/>
      <w:r w:rsidR="00D07847" w:rsidRPr="00540E69">
        <w:rPr>
          <w:rFonts w:eastAsia="MS Mincho"/>
          <w:b/>
          <w:color w:val="000000"/>
          <w:u w:val="single"/>
          <w:lang w:eastAsia="ja-JP"/>
        </w:rPr>
        <w:t>self scheduling</w:t>
      </w:r>
      <w:proofErr w:type="spellEnd"/>
      <w:r w:rsidR="00D07847" w:rsidRPr="00540E69">
        <w:rPr>
          <w:rFonts w:eastAsia="MS Mincho"/>
          <w:b/>
          <w:color w:val="000000"/>
          <w:u w:val="single"/>
          <w:lang w:eastAsia="ja-JP"/>
        </w:rPr>
        <w:t xml:space="preserve">) and </w:t>
      </w:r>
      <w:r w:rsidRPr="00DC581E">
        <w:rPr>
          <w:rFonts w:eastAsia="MS Mincho"/>
          <w:b/>
          <w:color w:val="FF0000"/>
          <w:u w:val="single"/>
          <w:lang w:eastAsia="ja-JP"/>
        </w:rPr>
        <w:t>two</w:t>
      </w:r>
      <w:r w:rsidR="00D07847" w:rsidRPr="00540E69">
        <w:rPr>
          <w:rFonts w:eastAsia="MS Mincho"/>
          <w:b/>
          <w:color w:val="000000"/>
          <w:u w:val="single"/>
          <w:lang w:eastAsia="ja-JP"/>
        </w:rPr>
        <w:t xml:space="preserve"> DCI format</w:t>
      </w:r>
      <w:r>
        <w:rPr>
          <w:rFonts w:eastAsia="MS Mincho"/>
          <w:b/>
          <w:color w:val="000000"/>
          <w:u w:val="single"/>
          <w:lang w:eastAsia="ja-JP"/>
        </w:rPr>
        <w:t>s</w:t>
      </w:r>
      <w:r w:rsidR="00D07847" w:rsidRPr="00540E69">
        <w:rPr>
          <w:rFonts w:eastAsia="MS Mincho"/>
          <w:b/>
          <w:color w:val="000000"/>
          <w:u w:val="single"/>
          <w:lang w:eastAsia="ja-JP"/>
        </w:rPr>
        <w:t xml:space="preserve"> </w:t>
      </w:r>
      <w:r>
        <w:rPr>
          <w:rFonts w:eastAsia="MS Mincho"/>
          <w:b/>
          <w:color w:val="000000"/>
          <w:u w:val="single"/>
          <w:lang w:eastAsia="ja-JP"/>
        </w:rPr>
        <w:t>0</w:t>
      </w:r>
      <w:r w:rsidR="00D07847" w:rsidRPr="00540E69">
        <w:rPr>
          <w:rFonts w:eastAsia="MS Mincho"/>
          <w:b/>
          <w:color w:val="000000"/>
          <w:u w:val="single"/>
          <w:lang w:eastAsia="ja-JP"/>
        </w:rPr>
        <w:t>_3 for the set of cells that schedules other than the scheduling cell per slot of scheduling</w:t>
      </w:r>
      <w:r w:rsidR="00D07847">
        <w:rPr>
          <w:rFonts w:eastAsia="MS Mincho"/>
          <w:b/>
          <w:color w:val="000000"/>
          <w:u w:val="single"/>
          <w:lang w:eastAsia="ja-JP"/>
        </w:rPr>
        <w:t xml:space="preserve"> </w:t>
      </w:r>
      <w:r w:rsidR="00D07847" w:rsidRPr="00540E69">
        <w:rPr>
          <w:rFonts w:eastAsia="MS Mincho"/>
          <w:b/>
          <w:color w:val="000000"/>
          <w:u w:val="single"/>
          <w:lang w:eastAsia="ja-JP"/>
        </w:rPr>
        <w:t>cell</w:t>
      </w:r>
      <w:r w:rsidRPr="00DC581E">
        <w:rPr>
          <w:rFonts w:eastAsia="MS Mincho"/>
          <w:b/>
          <w:color w:val="FF0000"/>
          <w:u w:val="single"/>
          <w:lang w:eastAsia="ja-JP"/>
        </w:rPr>
        <w:t>, or</w:t>
      </w:r>
    </w:p>
    <w:p w14:paraId="723A20EC" w14:textId="7E090DDF" w:rsidR="00DC581E" w:rsidRPr="00DC581E" w:rsidRDefault="00DC581E" w:rsidP="005D3389">
      <w:pPr>
        <w:numPr>
          <w:ilvl w:val="2"/>
          <w:numId w:val="31"/>
        </w:numPr>
        <w:spacing w:after="0" w:line="259" w:lineRule="auto"/>
        <w:rPr>
          <w:rFonts w:eastAsia="MS Mincho"/>
          <w:b/>
          <w:color w:val="FF0000"/>
          <w:u w:val="single"/>
          <w:lang w:eastAsia="ja-JP"/>
        </w:rPr>
      </w:pPr>
      <w:r w:rsidRPr="00DC581E">
        <w:rPr>
          <w:rFonts w:eastAsia="MS Mincho"/>
          <w:b/>
          <w:color w:val="FF0000"/>
          <w:u w:val="single"/>
          <w:lang w:eastAsia="ja-JP"/>
        </w:rPr>
        <w:t xml:space="preserve">One DCI 0_3 for the set of cells that schedule at least the scheduling cell, and one unicast UL SC-DCI (for </w:t>
      </w:r>
      <w:proofErr w:type="spellStart"/>
      <w:r w:rsidRPr="00DC581E">
        <w:rPr>
          <w:rFonts w:eastAsia="MS Mincho"/>
          <w:b/>
          <w:color w:val="FF0000"/>
          <w:u w:val="single"/>
          <w:lang w:eastAsia="ja-JP"/>
        </w:rPr>
        <w:t>self scheduling</w:t>
      </w:r>
      <w:proofErr w:type="spellEnd"/>
      <w:r w:rsidRPr="00DC581E">
        <w:rPr>
          <w:rFonts w:eastAsia="MS Mincho"/>
          <w:b/>
          <w:color w:val="FF0000"/>
          <w:u w:val="single"/>
          <w:lang w:eastAsia="ja-JP"/>
        </w:rPr>
        <w:t>)</w:t>
      </w:r>
      <w:r w:rsidR="00F43CD2">
        <w:rPr>
          <w:rFonts w:eastAsia="MS Mincho"/>
          <w:b/>
          <w:color w:val="FF0000"/>
          <w:u w:val="single"/>
          <w:lang w:eastAsia="ja-JP"/>
        </w:rPr>
        <w:t>,</w:t>
      </w:r>
      <w:r w:rsidRPr="00DC581E">
        <w:rPr>
          <w:rFonts w:eastAsia="MS Mincho"/>
          <w:b/>
          <w:color w:val="FF0000"/>
          <w:u w:val="single"/>
          <w:lang w:eastAsia="ja-JP"/>
        </w:rPr>
        <w:t xml:space="preserve"> and one DCI format 0_3 for the set of cells that schedules other than the scheduling cell per slot of scheduling cell</w:t>
      </w:r>
    </w:p>
    <w:p w14:paraId="68F50C81" w14:textId="14E2A1B5" w:rsidR="00807AB6" w:rsidRPr="00807AB6" w:rsidRDefault="00807AB6" w:rsidP="005D3389">
      <w:pPr>
        <w:numPr>
          <w:ilvl w:val="2"/>
          <w:numId w:val="31"/>
        </w:numPr>
        <w:spacing w:after="120"/>
        <w:jc w:val="both"/>
        <w:rPr>
          <w:b/>
          <w:color w:val="FF0000"/>
          <w:u w:val="single"/>
          <w:lang w:eastAsia="ko-KR"/>
        </w:rPr>
      </w:pPr>
      <w:r w:rsidRPr="0098719C">
        <w:rPr>
          <w:b/>
          <w:color w:val="FF0000"/>
          <w:u w:val="single"/>
          <w:lang w:eastAsia="ko-KR"/>
        </w:rPr>
        <w:t xml:space="preserve">[In other words: </w:t>
      </w:r>
      <w:r w:rsidR="00081952">
        <w:rPr>
          <w:b/>
          <w:color w:val="FF0000"/>
          <w:u w:val="single"/>
          <w:lang w:eastAsia="ko-KR"/>
        </w:rPr>
        <w:t>two</w:t>
      </w:r>
      <w:r w:rsidRPr="0098719C">
        <w:rPr>
          <w:b/>
          <w:color w:val="FF0000"/>
          <w:u w:val="single"/>
          <w:lang w:eastAsia="ko-KR"/>
        </w:rPr>
        <w:t xml:space="preserve"> DCI</w:t>
      </w:r>
      <w:r w:rsidR="00081952">
        <w:rPr>
          <w:b/>
          <w:color w:val="FF0000"/>
          <w:u w:val="single"/>
          <w:lang w:eastAsia="ko-KR"/>
        </w:rPr>
        <w:t>s</w:t>
      </w:r>
      <w:r w:rsidRPr="0098719C">
        <w:rPr>
          <w:b/>
          <w:color w:val="FF0000"/>
          <w:u w:val="single"/>
          <w:lang w:eastAsia="ko-KR"/>
        </w:rPr>
        <w:t xml:space="preserve"> </w:t>
      </w:r>
      <w:r w:rsidR="00B2788A">
        <w:rPr>
          <w:b/>
          <w:color w:val="FF0000"/>
          <w:u w:val="single"/>
          <w:lang w:eastAsia="ko-KR"/>
        </w:rPr>
        <w:t>0</w:t>
      </w:r>
      <w:r w:rsidRPr="0098719C">
        <w:rPr>
          <w:b/>
          <w:color w:val="FF0000"/>
          <w:u w:val="single"/>
          <w:lang w:eastAsia="ko-KR"/>
        </w:rPr>
        <w:t>_3 for the set of cells</w:t>
      </w:r>
      <w:r>
        <w:rPr>
          <w:b/>
          <w:color w:val="FF0000"/>
          <w:u w:val="single"/>
          <w:lang w:eastAsia="ko-KR"/>
        </w:rPr>
        <w:t xml:space="preserve">, AND </w:t>
      </w:r>
      <w:r w:rsidR="007941FD">
        <w:rPr>
          <w:b/>
          <w:color w:val="FF0000"/>
          <w:u w:val="single"/>
          <w:lang w:eastAsia="ko-KR"/>
        </w:rPr>
        <w:t>{</w:t>
      </w:r>
      <w:r>
        <w:rPr>
          <w:b/>
          <w:color w:val="FF0000"/>
          <w:u w:val="single"/>
          <w:lang w:eastAsia="ko-KR"/>
        </w:rPr>
        <w:t>o</w:t>
      </w:r>
      <w:r w:rsidRPr="0098719C">
        <w:rPr>
          <w:b/>
          <w:color w:val="FF0000"/>
          <w:u w:val="single"/>
          <w:lang w:eastAsia="ko-KR"/>
        </w:rPr>
        <w:t xml:space="preserve">ne unicast </w:t>
      </w:r>
      <w:r w:rsidR="00B2788A">
        <w:rPr>
          <w:b/>
          <w:color w:val="FF0000"/>
          <w:u w:val="single"/>
          <w:lang w:eastAsia="ko-KR"/>
        </w:rPr>
        <w:t>U</w:t>
      </w:r>
      <w:r w:rsidRPr="0098719C">
        <w:rPr>
          <w:b/>
          <w:color w:val="FF0000"/>
          <w:u w:val="single"/>
          <w:lang w:eastAsia="ko-KR"/>
        </w:rPr>
        <w:t xml:space="preserve">L SC-DCI </w:t>
      </w:r>
      <w:r>
        <w:rPr>
          <w:b/>
          <w:color w:val="FF0000"/>
          <w:u w:val="single"/>
          <w:lang w:eastAsia="ko-KR"/>
        </w:rPr>
        <w:t xml:space="preserve">for the scheduling cell if </w:t>
      </w:r>
      <w:r w:rsidR="00081952">
        <w:rPr>
          <w:b/>
          <w:color w:val="FF0000"/>
          <w:u w:val="single"/>
          <w:lang w:eastAsia="ko-KR"/>
        </w:rPr>
        <w:t xml:space="preserve">one of </w:t>
      </w:r>
      <w:r>
        <w:rPr>
          <w:b/>
          <w:color w:val="FF0000"/>
          <w:u w:val="single"/>
          <w:lang w:eastAsia="ko-KR"/>
        </w:rPr>
        <w:t>DCI</w:t>
      </w:r>
      <w:r w:rsidR="00081952">
        <w:rPr>
          <w:b/>
          <w:color w:val="FF0000"/>
          <w:u w:val="single"/>
          <w:lang w:eastAsia="ko-KR"/>
        </w:rPr>
        <w:t>s</w:t>
      </w:r>
      <w:r>
        <w:rPr>
          <w:b/>
          <w:color w:val="FF0000"/>
          <w:u w:val="single"/>
          <w:lang w:eastAsia="ko-KR"/>
        </w:rPr>
        <w:t xml:space="preserve"> </w:t>
      </w:r>
      <w:r w:rsidR="00B2788A">
        <w:rPr>
          <w:b/>
          <w:color w:val="FF0000"/>
          <w:u w:val="single"/>
          <w:lang w:eastAsia="ko-KR"/>
        </w:rPr>
        <w:t>0</w:t>
      </w:r>
      <w:r>
        <w:rPr>
          <w:b/>
          <w:color w:val="FF0000"/>
          <w:u w:val="single"/>
          <w:lang w:eastAsia="ko-KR"/>
        </w:rPr>
        <w:t>_3 schedule</w:t>
      </w:r>
      <w:r w:rsidR="00081952">
        <w:rPr>
          <w:b/>
          <w:color w:val="FF0000"/>
          <w:u w:val="single"/>
          <w:lang w:eastAsia="ko-KR"/>
        </w:rPr>
        <w:t>s</w:t>
      </w:r>
      <w:r>
        <w:rPr>
          <w:b/>
          <w:color w:val="FF0000"/>
          <w:u w:val="single"/>
          <w:lang w:eastAsia="ko-KR"/>
        </w:rPr>
        <w:t xml:space="preserve"> the scheduling cell</w:t>
      </w:r>
      <w:r w:rsidR="00081952">
        <w:rPr>
          <w:b/>
          <w:color w:val="FF0000"/>
          <w:u w:val="single"/>
          <w:lang w:eastAsia="ko-KR"/>
        </w:rPr>
        <w:t xml:space="preserve"> OR two</w:t>
      </w:r>
      <w:r w:rsidR="00081952" w:rsidRPr="0098719C">
        <w:rPr>
          <w:b/>
          <w:color w:val="FF0000"/>
          <w:u w:val="single"/>
          <w:lang w:eastAsia="ko-KR"/>
        </w:rPr>
        <w:t xml:space="preserve"> unicast </w:t>
      </w:r>
      <w:r w:rsidR="00B2788A">
        <w:rPr>
          <w:b/>
          <w:color w:val="FF0000"/>
          <w:u w:val="single"/>
          <w:lang w:eastAsia="ko-KR"/>
        </w:rPr>
        <w:t>U</w:t>
      </w:r>
      <w:r w:rsidR="00081952" w:rsidRPr="0098719C">
        <w:rPr>
          <w:b/>
          <w:color w:val="FF0000"/>
          <w:u w:val="single"/>
          <w:lang w:eastAsia="ko-KR"/>
        </w:rPr>
        <w:t>L SC-DCI</w:t>
      </w:r>
      <w:r w:rsidR="00081952">
        <w:rPr>
          <w:b/>
          <w:color w:val="FF0000"/>
          <w:u w:val="single"/>
          <w:lang w:eastAsia="ko-KR"/>
        </w:rPr>
        <w:t>s</w:t>
      </w:r>
      <w:r w:rsidR="00081952" w:rsidRPr="0098719C">
        <w:rPr>
          <w:b/>
          <w:color w:val="FF0000"/>
          <w:u w:val="single"/>
          <w:lang w:eastAsia="ko-KR"/>
        </w:rPr>
        <w:t xml:space="preserve"> </w:t>
      </w:r>
      <w:r w:rsidR="00081952">
        <w:rPr>
          <w:b/>
          <w:color w:val="FF0000"/>
          <w:u w:val="single"/>
          <w:lang w:eastAsia="ko-KR"/>
        </w:rPr>
        <w:t xml:space="preserve">for the scheduling cell if none of DCIs </w:t>
      </w:r>
      <w:r w:rsidR="00B2788A">
        <w:rPr>
          <w:b/>
          <w:color w:val="FF0000"/>
          <w:u w:val="single"/>
          <w:lang w:eastAsia="ko-KR"/>
        </w:rPr>
        <w:t>0</w:t>
      </w:r>
      <w:r w:rsidR="00081952">
        <w:rPr>
          <w:b/>
          <w:color w:val="FF0000"/>
          <w:u w:val="single"/>
          <w:lang w:eastAsia="ko-KR"/>
        </w:rPr>
        <w:t>_3 schedules the scheduling cell</w:t>
      </w:r>
      <w:r w:rsidR="007941FD">
        <w:rPr>
          <w:b/>
          <w:color w:val="FF0000"/>
          <w:u w:val="single"/>
          <w:lang w:eastAsia="ko-KR"/>
        </w:rPr>
        <w:t>}</w:t>
      </w:r>
      <w:r>
        <w:rPr>
          <w:b/>
          <w:color w:val="FF0000"/>
          <w:u w:val="single"/>
          <w:lang w:eastAsia="ko-KR"/>
        </w:rPr>
        <w:t>]</w:t>
      </w:r>
    </w:p>
    <w:p w14:paraId="1BA952B4" w14:textId="6B30F9BF" w:rsidR="00DA253C" w:rsidRPr="00540E69" w:rsidRDefault="00DA253C" w:rsidP="005D3389">
      <w:pPr>
        <w:numPr>
          <w:ilvl w:val="1"/>
          <w:numId w:val="31"/>
        </w:numPr>
        <w:spacing w:after="0" w:line="259" w:lineRule="auto"/>
        <w:rPr>
          <w:rFonts w:eastAsia="MS Mincho"/>
          <w:b/>
          <w:color w:val="000000"/>
          <w:u w:val="single"/>
          <w:lang w:eastAsia="ja-JP"/>
        </w:rPr>
      </w:pPr>
      <w:r w:rsidRPr="00540E69">
        <w:rPr>
          <w:rFonts w:eastAsia="MS Mincho"/>
          <w:b/>
          <w:color w:val="000000"/>
          <w:u w:val="single"/>
          <w:lang w:eastAsia="ja-JP"/>
        </w:rPr>
        <w:t>If the scheduling cell is NOT in the set;</w:t>
      </w:r>
    </w:p>
    <w:p w14:paraId="49D6742B" w14:textId="35A12514" w:rsidR="00DA253C" w:rsidRPr="00AA7E7D" w:rsidRDefault="00DA253C" w:rsidP="005D3389">
      <w:pPr>
        <w:numPr>
          <w:ilvl w:val="2"/>
          <w:numId w:val="31"/>
        </w:numPr>
        <w:spacing w:after="0" w:line="259" w:lineRule="auto"/>
        <w:rPr>
          <w:rFonts w:eastAsia="MS Mincho"/>
          <w:b/>
          <w:color w:val="000000"/>
          <w:u w:val="single"/>
          <w:lang w:eastAsia="ja-JP"/>
        </w:rPr>
      </w:pPr>
      <w:r w:rsidRPr="00540E69">
        <w:rPr>
          <w:rFonts w:eastAsia="MS Mincho"/>
          <w:b/>
          <w:color w:val="000000"/>
          <w:u w:val="single"/>
          <w:lang w:eastAsia="ja-JP"/>
        </w:rPr>
        <w:t xml:space="preserve">One DCI </w:t>
      </w:r>
      <w:r w:rsidR="00AA7E7D">
        <w:rPr>
          <w:rFonts w:eastAsia="MS Mincho"/>
          <w:b/>
          <w:color w:val="000000"/>
          <w:u w:val="single"/>
          <w:lang w:eastAsia="ja-JP"/>
        </w:rPr>
        <w:t>0</w:t>
      </w:r>
      <w:r w:rsidRPr="00540E69">
        <w:rPr>
          <w:rFonts w:eastAsia="MS Mincho"/>
          <w:b/>
          <w:color w:val="000000"/>
          <w:u w:val="single"/>
          <w:lang w:eastAsia="ja-JP"/>
        </w:rPr>
        <w:t>_3 per slot of scheduling cell for the set of cells</w:t>
      </w:r>
      <w:r w:rsidR="00AA7E7D">
        <w:rPr>
          <w:rFonts w:eastAsia="MS Mincho"/>
          <w:b/>
          <w:color w:val="000000"/>
          <w:u w:val="single"/>
          <w:lang w:eastAsia="ja-JP"/>
        </w:rPr>
        <w:t xml:space="preserve"> </w:t>
      </w:r>
      <w:r w:rsidR="00AA7E7D">
        <w:rPr>
          <w:rFonts w:eastAsia="MS Mincho"/>
          <w:b/>
          <w:color w:val="FF0000"/>
          <w:u w:val="single"/>
          <w:lang w:eastAsia="ja-JP"/>
        </w:rPr>
        <w:t>for FDD scheduling cell</w:t>
      </w:r>
    </w:p>
    <w:p w14:paraId="1B3E60DD" w14:textId="583007AF" w:rsidR="00AA7E7D" w:rsidRPr="00AA7E7D" w:rsidRDefault="00AA7E7D" w:rsidP="005D3389">
      <w:pPr>
        <w:numPr>
          <w:ilvl w:val="2"/>
          <w:numId w:val="31"/>
        </w:numPr>
        <w:spacing w:after="0" w:line="259" w:lineRule="auto"/>
        <w:rPr>
          <w:rFonts w:eastAsia="MS Mincho"/>
          <w:b/>
          <w:color w:val="000000"/>
          <w:u w:val="single"/>
          <w:lang w:eastAsia="ja-JP"/>
        </w:rPr>
      </w:pPr>
      <w:r w:rsidRPr="00AA7E7D">
        <w:rPr>
          <w:rFonts w:eastAsia="MS Mincho"/>
          <w:b/>
          <w:color w:val="FF0000"/>
          <w:u w:val="single"/>
          <w:lang w:eastAsia="ja-JP"/>
        </w:rPr>
        <w:t>Two</w:t>
      </w:r>
      <w:r w:rsidRPr="00540E69">
        <w:rPr>
          <w:rFonts w:eastAsia="MS Mincho"/>
          <w:b/>
          <w:color w:val="000000"/>
          <w:u w:val="single"/>
          <w:lang w:eastAsia="ja-JP"/>
        </w:rPr>
        <w:t xml:space="preserve"> DCI</w:t>
      </w:r>
      <w:r w:rsidR="00DC581E">
        <w:rPr>
          <w:rFonts w:eastAsia="MS Mincho"/>
          <w:b/>
          <w:color w:val="000000"/>
          <w:u w:val="single"/>
          <w:lang w:eastAsia="ja-JP"/>
        </w:rPr>
        <w:t>s</w:t>
      </w:r>
      <w:r w:rsidRPr="00540E69">
        <w:rPr>
          <w:rFonts w:eastAsia="MS Mincho"/>
          <w:b/>
          <w:color w:val="000000"/>
          <w:u w:val="single"/>
          <w:lang w:eastAsia="ja-JP"/>
        </w:rPr>
        <w:t xml:space="preserve"> </w:t>
      </w:r>
      <w:r>
        <w:rPr>
          <w:rFonts w:eastAsia="MS Mincho"/>
          <w:b/>
          <w:color w:val="000000"/>
          <w:u w:val="single"/>
          <w:lang w:eastAsia="ja-JP"/>
        </w:rPr>
        <w:t>0</w:t>
      </w:r>
      <w:r w:rsidRPr="00540E69">
        <w:rPr>
          <w:rFonts w:eastAsia="MS Mincho"/>
          <w:b/>
          <w:color w:val="000000"/>
          <w:u w:val="single"/>
          <w:lang w:eastAsia="ja-JP"/>
        </w:rPr>
        <w:t>_3 per slot of scheduling cell for the set of cells</w:t>
      </w:r>
      <w:r>
        <w:rPr>
          <w:rFonts w:eastAsia="MS Mincho"/>
          <w:b/>
          <w:color w:val="000000"/>
          <w:u w:val="single"/>
          <w:lang w:eastAsia="ja-JP"/>
        </w:rPr>
        <w:t xml:space="preserve"> </w:t>
      </w:r>
      <w:r>
        <w:rPr>
          <w:rFonts w:eastAsia="MS Mincho"/>
          <w:b/>
          <w:color w:val="FF0000"/>
          <w:u w:val="single"/>
          <w:lang w:eastAsia="ja-JP"/>
        </w:rPr>
        <w:t>for TDD scheduling cell</w:t>
      </w:r>
    </w:p>
    <w:p w14:paraId="433378FA" w14:textId="77777777" w:rsidR="00DA253C" w:rsidRPr="00540E69" w:rsidRDefault="00DA253C" w:rsidP="005D3389">
      <w:pPr>
        <w:numPr>
          <w:ilvl w:val="2"/>
          <w:numId w:val="31"/>
        </w:numPr>
        <w:spacing w:after="0" w:line="259" w:lineRule="auto"/>
        <w:rPr>
          <w:rFonts w:eastAsia="MS Mincho"/>
          <w:b/>
          <w:color w:val="FF0000"/>
          <w:u w:val="single"/>
          <w:lang w:eastAsia="ja-JP"/>
        </w:rPr>
      </w:pPr>
      <w:r w:rsidRPr="00540E69">
        <w:rPr>
          <w:rFonts w:eastAsia="MS Mincho"/>
          <w:b/>
          <w:color w:val="FF0000"/>
          <w:u w:val="single"/>
          <w:lang w:eastAsia="ja-JP"/>
        </w:rPr>
        <w:t>Note: for cells not included in any set of cells for multi-cell scheduling, the number of unicast DCIs are per legacy FGs for single-cell scheduling</w:t>
      </w:r>
    </w:p>
    <w:p w14:paraId="28B4E31E" w14:textId="77777777" w:rsidR="00DA253C" w:rsidRPr="00540E69" w:rsidRDefault="00DA253C" w:rsidP="005D3389">
      <w:pPr>
        <w:numPr>
          <w:ilvl w:val="1"/>
          <w:numId w:val="31"/>
        </w:numPr>
        <w:spacing w:after="0" w:line="259" w:lineRule="auto"/>
        <w:rPr>
          <w:rFonts w:eastAsia="MS Mincho"/>
          <w:b/>
          <w:strike/>
          <w:color w:val="FF0000"/>
          <w:u w:val="single"/>
          <w:lang w:eastAsia="ja-JP"/>
        </w:rPr>
      </w:pPr>
      <w:r w:rsidRPr="00540E69">
        <w:rPr>
          <w:rFonts w:eastAsia="MS Mincho"/>
          <w:b/>
          <w:strike/>
          <w:color w:val="FF0000"/>
          <w:u w:val="single"/>
          <w:lang w:eastAsia="ja-JP"/>
        </w:rPr>
        <w:t>FFS when the scheduling cell is in the set but is NOT the reference cell;</w:t>
      </w:r>
    </w:p>
    <w:p w14:paraId="3E79B6A3" w14:textId="77777777" w:rsidR="00DA253C" w:rsidRPr="00540E69" w:rsidRDefault="00DA253C" w:rsidP="005D3389">
      <w:pPr>
        <w:numPr>
          <w:ilvl w:val="2"/>
          <w:numId w:val="31"/>
        </w:numPr>
        <w:spacing w:after="0" w:line="259" w:lineRule="auto"/>
        <w:rPr>
          <w:rFonts w:eastAsia="MS Mincho"/>
          <w:b/>
          <w:strike/>
          <w:color w:val="FF0000"/>
          <w:u w:val="single"/>
          <w:lang w:eastAsia="ja-JP"/>
        </w:rPr>
      </w:pPr>
      <w:r w:rsidRPr="00540E69">
        <w:rPr>
          <w:rFonts w:eastAsia="MS Mincho"/>
          <w:b/>
          <w:strike/>
          <w:color w:val="FF0000"/>
          <w:u w:val="single"/>
          <w:lang w:eastAsia="ja-JP"/>
        </w:rPr>
        <w:t>FFS one DCI 1_3 per slot of scheduling cell for the set of cells</w:t>
      </w:r>
    </w:p>
    <w:p w14:paraId="5E6062A8" w14:textId="77777777" w:rsidR="00DA253C" w:rsidRPr="00540E69" w:rsidRDefault="00DA253C" w:rsidP="005D3389">
      <w:pPr>
        <w:numPr>
          <w:ilvl w:val="3"/>
          <w:numId w:val="31"/>
        </w:numPr>
        <w:spacing w:after="0" w:line="259" w:lineRule="auto"/>
        <w:rPr>
          <w:rFonts w:eastAsia="MS Mincho"/>
          <w:b/>
          <w:color w:val="000000"/>
          <w:u w:val="single"/>
          <w:lang w:eastAsia="ja-JP"/>
        </w:rPr>
      </w:pPr>
      <w:r w:rsidRPr="00540E69">
        <w:rPr>
          <w:rFonts w:eastAsia="MS Mincho"/>
          <w:b/>
          <w:strike/>
          <w:color w:val="FF0000"/>
          <w:u w:val="single"/>
          <w:lang w:eastAsia="ja-JP"/>
        </w:rPr>
        <w:t>FFS No SC-DCI is configured for the scheduling cell</w:t>
      </w:r>
    </w:p>
    <w:p w14:paraId="657E5E0D" w14:textId="4AE1D14D" w:rsidR="00777099" w:rsidRPr="00540E69" w:rsidRDefault="005E145B" w:rsidP="005D3389">
      <w:pPr>
        <w:numPr>
          <w:ilvl w:val="0"/>
          <w:numId w:val="31"/>
        </w:numPr>
        <w:spacing w:after="120"/>
        <w:jc w:val="both"/>
        <w:rPr>
          <w:b/>
          <w:u w:val="single"/>
          <w:lang w:eastAsia="ko-KR"/>
        </w:rPr>
      </w:pPr>
      <w:r w:rsidRPr="005E145B">
        <w:rPr>
          <w:b/>
          <w:color w:val="FF0000"/>
          <w:u w:val="single"/>
          <w:lang w:eastAsia="ko-KR"/>
        </w:rPr>
        <w:t>[</w:t>
      </w:r>
      <w:r w:rsidR="00777099" w:rsidRPr="00540E69">
        <w:rPr>
          <w:b/>
          <w:u w:val="single"/>
          <w:lang w:eastAsia="ko-KR"/>
        </w:rPr>
        <w:t xml:space="preserve">If the UE supports </w:t>
      </w:r>
      <w:r w:rsidRPr="005E145B">
        <w:rPr>
          <w:b/>
          <w:color w:val="FF0000"/>
          <w:u w:val="single"/>
          <w:lang w:eastAsia="ko-KR"/>
        </w:rPr>
        <w:t>[</w:t>
      </w:r>
      <w:r w:rsidR="00777099" w:rsidRPr="00540E69">
        <w:rPr>
          <w:b/>
          <w:u w:val="single"/>
          <w:lang w:eastAsia="ko-KR"/>
        </w:rPr>
        <w:t>FG6-10</w:t>
      </w:r>
      <w:r w:rsidRPr="005E145B">
        <w:rPr>
          <w:b/>
          <w:color w:val="FF0000"/>
          <w:u w:val="single"/>
          <w:lang w:eastAsia="ko-KR"/>
        </w:rPr>
        <w:t>]</w:t>
      </w:r>
      <w:r w:rsidR="00777099" w:rsidRPr="00540E69">
        <w:rPr>
          <w:b/>
          <w:u w:val="single"/>
          <w:lang w:eastAsia="ko-KR"/>
        </w:rPr>
        <w:t xml:space="preserve"> for all bands in the BC where the UE supports multi-cell scheduling by DCI format </w:t>
      </w:r>
      <w:r w:rsidR="00655195">
        <w:rPr>
          <w:b/>
          <w:u w:val="single"/>
          <w:lang w:eastAsia="ko-KR"/>
        </w:rPr>
        <w:t>0</w:t>
      </w:r>
      <w:r w:rsidR="00777099" w:rsidRPr="00540E69">
        <w:rPr>
          <w:b/>
          <w:u w:val="single"/>
          <w:lang w:eastAsia="ko-KR"/>
        </w:rPr>
        <w:t xml:space="preserve">_3 </w:t>
      </w:r>
      <w:r w:rsidR="00777099" w:rsidRPr="00540E69">
        <w:rPr>
          <w:rFonts w:eastAsia="MS Mincho"/>
          <w:b/>
          <w:color w:val="FF0000"/>
          <w:u w:val="single"/>
          <w:lang w:eastAsia="ja-JP"/>
        </w:rPr>
        <w:t xml:space="preserve">for a set of cells </w:t>
      </w:r>
      <w:r w:rsidR="00777099" w:rsidRPr="00540E69">
        <w:rPr>
          <w:b/>
          <w:u w:val="single"/>
          <w:lang w:eastAsia="ko-KR"/>
        </w:rPr>
        <w:t>according to 49-</w:t>
      </w:r>
      <w:r w:rsidR="00655195">
        <w:rPr>
          <w:b/>
          <w:u w:val="single"/>
          <w:lang w:eastAsia="ko-KR"/>
        </w:rPr>
        <w:t>2</w:t>
      </w:r>
      <w:r w:rsidR="00777099" w:rsidRPr="00540E69">
        <w:rPr>
          <w:b/>
          <w:u w:val="single"/>
          <w:lang w:eastAsia="ko-KR"/>
        </w:rPr>
        <w:t>;</w:t>
      </w:r>
      <w:r w:rsidRPr="005E145B">
        <w:rPr>
          <w:b/>
          <w:color w:val="FF0000"/>
          <w:u w:val="single"/>
          <w:lang w:eastAsia="ko-KR"/>
        </w:rPr>
        <w:t>]</w:t>
      </w:r>
    </w:p>
    <w:p w14:paraId="3BEB1361" w14:textId="115E753C" w:rsidR="00777099" w:rsidRDefault="00FE18CF" w:rsidP="005D3389">
      <w:pPr>
        <w:numPr>
          <w:ilvl w:val="1"/>
          <w:numId w:val="31"/>
        </w:numPr>
        <w:spacing w:after="120"/>
        <w:jc w:val="both"/>
        <w:rPr>
          <w:b/>
          <w:u w:val="single"/>
          <w:lang w:eastAsia="ko-KR"/>
        </w:rPr>
      </w:pPr>
      <w:r w:rsidRPr="00FE18CF">
        <w:rPr>
          <w:b/>
          <w:color w:val="FF0000"/>
          <w:u w:val="single"/>
          <w:lang w:eastAsia="ko-KR"/>
        </w:rPr>
        <w:t>For FDD scheduling cell,</w:t>
      </w:r>
      <w:r>
        <w:rPr>
          <w:b/>
          <w:u w:val="single"/>
          <w:lang w:eastAsia="ko-KR"/>
        </w:rPr>
        <w:t xml:space="preserve"> </w:t>
      </w:r>
      <w:proofErr w:type="gramStart"/>
      <w:r w:rsidR="00777099" w:rsidRPr="00540E69">
        <w:rPr>
          <w:b/>
          <w:u w:val="single"/>
          <w:lang w:eastAsia="ko-KR"/>
        </w:rPr>
        <w:t>For</w:t>
      </w:r>
      <w:proofErr w:type="gramEnd"/>
      <w:r w:rsidR="00777099" w:rsidRPr="00540E69">
        <w:rPr>
          <w:b/>
          <w:u w:val="single"/>
          <w:lang w:eastAsia="ko-KR"/>
        </w:rPr>
        <w:t xml:space="preserve"> </w:t>
      </w:r>
      <w:r w:rsidR="00777099" w:rsidRPr="00540E69">
        <w:rPr>
          <w:b/>
          <w:strike/>
          <w:color w:val="FF0000"/>
          <w:u w:val="single"/>
          <w:lang w:eastAsia="ko-KR"/>
        </w:rPr>
        <w:t>a given</w:t>
      </w:r>
      <w:r w:rsidR="00777099" w:rsidRPr="00540E69">
        <w:rPr>
          <w:b/>
          <w:color w:val="FF0000"/>
          <w:u w:val="single"/>
          <w:lang w:eastAsia="ko-KR"/>
        </w:rPr>
        <w:t xml:space="preserve"> any </w:t>
      </w:r>
      <w:r w:rsidR="00777099" w:rsidRPr="00540E69">
        <w:rPr>
          <w:b/>
          <w:u w:val="single"/>
          <w:lang w:eastAsia="ko-KR"/>
        </w:rPr>
        <w:t xml:space="preserve">scheduled cell in the set, </w:t>
      </w:r>
      <w:r w:rsidR="00777099" w:rsidRPr="0098719C">
        <w:rPr>
          <w:b/>
          <w:strike/>
          <w:color w:val="FF0000"/>
          <w:u w:val="single"/>
          <w:lang w:eastAsia="ko-KR"/>
        </w:rPr>
        <w:t>up to</w:t>
      </w:r>
      <w:r w:rsidR="00777099" w:rsidRPr="00540E69">
        <w:rPr>
          <w:b/>
          <w:u w:val="single"/>
          <w:lang w:eastAsia="ko-KR"/>
        </w:rPr>
        <w:t xml:space="preserve"> one unicast </w:t>
      </w:r>
      <w:r w:rsidR="00EC75DC">
        <w:rPr>
          <w:b/>
          <w:color w:val="FF0000"/>
          <w:u w:val="single"/>
          <w:lang w:eastAsia="ko-KR"/>
        </w:rPr>
        <w:t>U</w:t>
      </w:r>
      <w:r w:rsidR="00777099" w:rsidRPr="005E7B17">
        <w:rPr>
          <w:b/>
          <w:color w:val="FF0000"/>
          <w:u w:val="single"/>
          <w:lang w:eastAsia="ko-KR"/>
        </w:rPr>
        <w:t>L</w:t>
      </w:r>
      <w:r w:rsidR="00777099">
        <w:rPr>
          <w:b/>
          <w:u w:val="single"/>
          <w:lang w:eastAsia="ko-KR"/>
        </w:rPr>
        <w:t xml:space="preserve"> </w:t>
      </w:r>
      <w:r w:rsidR="00777099" w:rsidRPr="00540E69">
        <w:rPr>
          <w:b/>
          <w:u w:val="single"/>
          <w:lang w:eastAsia="ko-KR"/>
        </w:rPr>
        <w:t xml:space="preserve">SC-DCI or one DCI </w:t>
      </w:r>
      <w:r w:rsidR="00EC75DC">
        <w:rPr>
          <w:b/>
          <w:u w:val="single"/>
          <w:lang w:eastAsia="ko-KR"/>
        </w:rPr>
        <w:t>0</w:t>
      </w:r>
      <w:r w:rsidR="00777099" w:rsidRPr="00540E69">
        <w:rPr>
          <w:b/>
          <w:u w:val="single"/>
          <w:lang w:eastAsia="ko-KR"/>
        </w:rPr>
        <w:t>_3 per slot of scheduling cell</w:t>
      </w:r>
      <w:r w:rsidR="00777099">
        <w:rPr>
          <w:b/>
          <w:u w:val="single"/>
          <w:lang w:eastAsia="ko-KR"/>
        </w:rPr>
        <w:t>,</w:t>
      </w:r>
    </w:p>
    <w:p w14:paraId="44535757" w14:textId="065C1D68" w:rsidR="00777099" w:rsidRDefault="00777099" w:rsidP="005D3389">
      <w:pPr>
        <w:numPr>
          <w:ilvl w:val="1"/>
          <w:numId w:val="31"/>
        </w:numPr>
        <w:spacing w:after="120"/>
        <w:jc w:val="both"/>
        <w:rPr>
          <w:b/>
          <w:color w:val="FF0000"/>
          <w:u w:val="single"/>
          <w:lang w:eastAsia="ko-KR"/>
        </w:rPr>
      </w:pPr>
      <w:r w:rsidRPr="0098719C">
        <w:rPr>
          <w:b/>
          <w:color w:val="FF0000"/>
          <w:u w:val="single"/>
          <w:lang w:eastAsia="ko-KR"/>
        </w:rPr>
        <w:t xml:space="preserve">[In other words: </w:t>
      </w:r>
      <w:r>
        <w:rPr>
          <w:b/>
          <w:color w:val="FF0000"/>
          <w:u w:val="single"/>
          <w:lang w:eastAsia="ko-KR"/>
        </w:rPr>
        <w:t>o</w:t>
      </w:r>
      <w:r w:rsidRPr="0098719C">
        <w:rPr>
          <w:b/>
          <w:color w:val="FF0000"/>
          <w:u w:val="single"/>
          <w:lang w:eastAsia="ko-KR"/>
        </w:rPr>
        <w:t xml:space="preserve">ne DCI </w:t>
      </w:r>
      <w:r w:rsidR="007941FD">
        <w:rPr>
          <w:b/>
          <w:color w:val="FF0000"/>
          <w:u w:val="single"/>
          <w:lang w:eastAsia="ko-KR"/>
        </w:rPr>
        <w:t>0</w:t>
      </w:r>
      <w:r w:rsidRPr="0098719C">
        <w:rPr>
          <w:b/>
          <w:color w:val="FF0000"/>
          <w:u w:val="single"/>
          <w:lang w:eastAsia="ko-KR"/>
        </w:rPr>
        <w:t>_3 for the set of cells</w:t>
      </w:r>
      <w:r>
        <w:rPr>
          <w:b/>
          <w:color w:val="FF0000"/>
          <w:u w:val="single"/>
          <w:lang w:eastAsia="ko-KR"/>
        </w:rPr>
        <w:t>, AND o</w:t>
      </w:r>
      <w:r w:rsidRPr="0098719C">
        <w:rPr>
          <w:b/>
          <w:color w:val="FF0000"/>
          <w:u w:val="single"/>
          <w:lang w:eastAsia="ko-KR"/>
        </w:rPr>
        <w:t xml:space="preserve">ne unicast </w:t>
      </w:r>
      <w:r w:rsidR="007941FD">
        <w:rPr>
          <w:b/>
          <w:color w:val="FF0000"/>
          <w:u w:val="single"/>
          <w:lang w:eastAsia="ko-KR"/>
        </w:rPr>
        <w:t>U</w:t>
      </w:r>
      <w:r w:rsidRPr="0098719C">
        <w:rPr>
          <w:b/>
          <w:color w:val="FF0000"/>
          <w:u w:val="single"/>
          <w:lang w:eastAsia="ko-KR"/>
        </w:rPr>
        <w:t xml:space="preserve">L SC-DCI per cell in the set of cells that is not scheduled by the DCI </w:t>
      </w:r>
      <w:r w:rsidR="007941FD">
        <w:rPr>
          <w:b/>
          <w:color w:val="FF0000"/>
          <w:u w:val="single"/>
          <w:lang w:eastAsia="ko-KR"/>
        </w:rPr>
        <w:t>0</w:t>
      </w:r>
      <w:r w:rsidRPr="0098719C">
        <w:rPr>
          <w:b/>
          <w:color w:val="FF0000"/>
          <w:u w:val="single"/>
          <w:lang w:eastAsia="ko-KR"/>
        </w:rPr>
        <w:t>_3</w:t>
      </w:r>
      <w:r>
        <w:rPr>
          <w:b/>
          <w:color w:val="FF0000"/>
          <w:u w:val="single"/>
          <w:lang w:eastAsia="ko-KR"/>
        </w:rPr>
        <w:t>]</w:t>
      </w:r>
    </w:p>
    <w:p w14:paraId="3DFA3D11" w14:textId="59E4DF8D" w:rsidR="00FE18CF" w:rsidRDefault="00FE18CF" w:rsidP="005D3389">
      <w:pPr>
        <w:numPr>
          <w:ilvl w:val="1"/>
          <w:numId w:val="31"/>
        </w:numPr>
        <w:spacing w:after="120"/>
        <w:jc w:val="both"/>
        <w:rPr>
          <w:b/>
          <w:u w:val="single"/>
          <w:lang w:eastAsia="ko-KR"/>
        </w:rPr>
      </w:pPr>
      <w:r w:rsidRPr="00FE18CF">
        <w:rPr>
          <w:b/>
          <w:color w:val="FF0000"/>
          <w:u w:val="single"/>
          <w:lang w:eastAsia="ko-KR"/>
        </w:rPr>
        <w:t xml:space="preserve">For </w:t>
      </w:r>
      <w:r w:rsidR="00A01156">
        <w:rPr>
          <w:b/>
          <w:color w:val="FF0000"/>
          <w:u w:val="single"/>
          <w:lang w:eastAsia="ko-KR"/>
        </w:rPr>
        <w:t>TDD</w:t>
      </w:r>
      <w:r w:rsidRPr="00FE18CF">
        <w:rPr>
          <w:b/>
          <w:color w:val="FF0000"/>
          <w:u w:val="single"/>
          <w:lang w:eastAsia="ko-KR"/>
        </w:rPr>
        <w:t xml:space="preserve"> scheduling cell,</w:t>
      </w:r>
      <w:r>
        <w:rPr>
          <w:b/>
          <w:u w:val="single"/>
          <w:lang w:eastAsia="ko-KR"/>
        </w:rPr>
        <w:t xml:space="preserve"> </w:t>
      </w:r>
      <w:proofErr w:type="gramStart"/>
      <w:r w:rsidRPr="00540E69">
        <w:rPr>
          <w:b/>
          <w:u w:val="single"/>
          <w:lang w:eastAsia="ko-KR"/>
        </w:rPr>
        <w:t>For</w:t>
      </w:r>
      <w:proofErr w:type="gramEnd"/>
      <w:r w:rsidRPr="00540E69">
        <w:rPr>
          <w:b/>
          <w:u w:val="single"/>
          <w:lang w:eastAsia="ko-KR"/>
        </w:rPr>
        <w:t xml:space="preserve"> </w:t>
      </w:r>
      <w:r w:rsidRPr="00540E69">
        <w:rPr>
          <w:b/>
          <w:strike/>
          <w:color w:val="FF0000"/>
          <w:u w:val="single"/>
          <w:lang w:eastAsia="ko-KR"/>
        </w:rPr>
        <w:t>a given</w:t>
      </w:r>
      <w:r w:rsidRPr="00540E69">
        <w:rPr>
          <w:b/>
          <w:color w:val="FF0000"/>
          <w:u w:val="single"/>
          <w:lang w:eastAsia="ko-KR"/>
        </w:rPr>
        <w:t xml:space="preserve"> any </w:t>
      </w:r>
      <w:r w:rsidRPr="00540E69">
        <w:rPr>
          <w:b/>
          <w:u w:val="single"/>
          <w:lang w:eastAsia="ko-KR"/>
        </w:rPr>
        <w:t xml:space="preserve">scheduled cell in the set, </w:t>
      </w:r>
      <w:r w:rsidRPr="0098719C">
        <w:rPr>
          <w:b/>
          <w:strike/>
          <w:color w:val="FF0000"/>
          <w:u w:val="single"/>
          <w:lang w:eastAsia="ko-KR"/>
        </w:rPr>
        <w:t>up to</w:t>
      </w:r>
      <w:r w:rsidRPr="007E3BC3">
        <w:rPr>
          <w:b/>
          <w:color w:val="FF0000"/>
          <w:u w:val="single"/>
          <w:lang w:eastAsia="ko-KR"/>
        </w:rPr>
        <w:t xml:space="preserve"> </w:t>
      </w:r>
      <w:r w:rsidR="007E3BC3" w:rsidRPr="007E3BC3">
        <w:rPr>
          <w:b/>
          <w:color w:val="FF0000"/>
          <w:u w:val="single"/>
          <w:lang w:eastAsia="ko-KR"/>
        </w:rPr>
        <w:t>two</w:t>
      </w:r>
      <w:r w:rsidRPr="00540E69">
        <w:rPr>
          <w:b/>
          <w:u w:val="single"/>
          <w:lang w:eastAsia="ko-KR"/>
        </w:rPr>
        <w:t xml:space="preserve"> unicast </w:t>
      </w:r>
      <w:r w:rsidR="00643C08">
        <w:rPr>
          <w:b/>
          <w:color w:val="FF0000"/>
          <w:u w:val="single"/>
          <w:lang w:eastAsia="ko-KR"/>
        </w:rPr>
        <w:t>U</w:t>
      </w:r>
      <w:r w:rsidRPr="005E7B17">
        <w:rPr>
          <w:b/>
          <w:color w:val="FF0000"/>
          <w:u w:val="single"/>
          <w:lang w:eastAsia="ko-KR"/>
        </w:rPr>
        <w:t>L</w:t>
      </w:r>
      <w:r>
        <w:rPr>
          <w:b/>
          <w:u w:val="single"/>
          <w:lang w:eastAsia="ko-KR"/>
        </w:rPr>
        <w:t xml:space="preserve"> </w:t>
      </w:r>
      <w:r w:rsidRPr="00540E69">
        <w:rPr>
          <w:b/>
          <w:u w:val="single"/>
          <w:lang w:eastAsia="ko-KR"/>
        </w:rPr>
        <w:t>SC-DCI</w:t>
      </w:r>
      <w:r w:rsidR="00643C08">
        <w:rPr>
          <w:b/>
          <w:u w:val="single"/>
          <w:lang w:eastAsia="ko-KR"/>
        </w:rPr>
        <w:t>s</w:t>
      </w:r>
      <w:r w:rsidRPr="00540E69">
        <w:rPr>
          <w:b/>
          <w:u w:val="single"/>
          <w:lang w:eastAsia="ko-KR"/>
        </w:rPr>
        <w:t xml:space="preserve"> or </w:t>
      </w:r>
      <w:r w:rsidR="00643C08" w:rsidRPr="00643C08">
        <w:rPr>
          <w:b/>
          <w:color w:val="FF0000"/>
          <w:u w:val="single"/>
          <w:lang w:eastAsia="ko-KR"/>
        </w:rPr>
        <w:t>two</w:t>
      </w:r>
      <w:r w:rsidRPr="00540E69">
        <w:rPr>
          <w:b/>
          <w:u w:val="single"/>
          <w:lang w:eastAsia="ko-KR"/>
        </w:rPr>
        <w:t xml:space="preserve"> DCI</w:t>
      </w:r>
      <w:r w:rsidR="00643C08">
        <w:rPr>
          <w:b/>
          <w:u w:val="single"/>
          <w:lang w:eastAsia="ko-KR"/>
        </w:rPr>
        <w:t>s</w:t>
      </w:r>
      <w:r w:rsidRPr="00540E69">
        <w:rPr>
          <w:b/>
          <w:u w:val="single"/>
          <w:lang w:eastAsia="ko-KR"/>
        </w:rPr>
        <w:t xml:space="preserve"> 1_3 </w:t>
      </w:r>
      <w:r w:rsidR="00643C08" w:rsidRPr="00643C08">
        <w:rPr>
          <w:b/>
          <w:color w:val="FF0000"/>
          <w:u w:val="single"/>
          <w:lang w:eastAsia="ko-KR"/>
        </w:rPr>
        <w:t>or {one unicast UL SC-DCI and one DCI 0_3}</w:t>
      </w:r>
      <w:r w:rsidR="00643C08">
        <w:rPr>
          <w:b/>
          <w:u w:val="single"/>
          <w:lang w:eastAsia="ko-KR"/>
        </w:rPr>
        <w:t xml:space="preserve"> </w:t>
      </w:r>
      <w:r w:rsidRPr="00540E69">
        <w:rPr>
          <w:b/>
          <w:u w:val="single"/>
          <w:lang w:eastAsia="ko-KR"/>
        </w:rPr>
        <w:t>per slot of scheduling cell</w:t>
      </w:r>
      <w:r>
        <w:rPr>
          <w:b/>
          <w:u w:val="single"/>
          <w:lang w:eastAsia="ko-KR"/>
        </w:rPr>
        <w:t>,</w:t>
      </w:r>
    </w:p>
    <w:p w14:paraId="44059310" w14:textId="1409A3ED" w:rsidR="00FE18CF" w:rsidRPr="0098719C" w:rsidRDefault="00FE18CF" w:rsidP="005D3389">
      <w:pPr>
        <w:numPr>
          <w:ilvl w:val="1"/>
          <w:numId w:val="31"/>
        </w:numPr>
        <w:spacing w:after="120"/>
        <w:jc w:val="both"/>
        <w:rPr>
          <w:b/>
          <w:color w:val="FF0000"/>
          <w:u w:val="single"/>
          <w:lang w:eastAsia="ko-KR"/>
        </w:rPr>
      </w:pPr>
      <w:r w:rsidRPr="0098719C">
        <w:rPr>
          <w:b/>
          <w:color w:val="FF0000"/>
          <w:u w:val="single"/>
          <w:lang w:eastAsia="ko-KR"/>
        </w:rPr>
        <w:t xml:space="preserve">[In other words: </w:t>
      </w:r>
      <w:r w:rsidR="00C14F03">
        <w:rPr>
          <w:b/>
          <w:color w:val="FF0000"/>
          <w:u w:val="single"/>
          <w:lang w:eastAsia="ko-KR"/>
        </w:rPr>
        <w:t>two</w:t>
      </w:r>
      <w:r w:rsidRPr="0098719C">
        <w:rPr>
          <w:b/>
          <w:color w:val="FF0000"/>
          <w:u w:val="single"/>
          <w:lang w:eastAsia="ko-KR"/>
        </w:rPr>
        <w:t xml:space="preserve"> DCI</w:t>
      </w:r>
      <w:r w:rsidR="00C14F03">
        <w:rPr>
          <w:b/>
          <w:color w:val="FF0000"/>
          <w:u w:val="single"/>
          <w:lang w:eastAsia="ko-KR"/>
        </w:rPr>
        <w:t>s</w:t>
      </w:r>
      <w:r w:rsidRPr="0098719C">
        <w:rPr>
          <w:b/>
          <w:color w:val="FF0000"/>
          <w:u w:val="single"/>
          <w:lang w:eastAsia="ko-KR"/>
        </w:rPr>
        <w:t xml:space="preserve"> 1_3 for the set of cells</w:t>
      </w:r>
      <w:r>
        <w:rPr>
          <w:b/>
          <w:color w:val="FF0000"/>
          <w:u w:val="single"/>
          <w:lang w:eastAsia="ko-KR"/>
        </w:rPr>
        <w:t>, AND o</w:t>
      </w:r>
      <w:r w:rsidRPr="0098719C">
        <w:rPr>
          <w:b/>
          <w:color w:val="FF0000"/>
          <w:u w:val="single"/>
          <w:lang w:eastAsia="ko-KR"/>
        </w:rPr>
        <w:t xml:space="preserve">ne unicast </w:t>
      </w:r>
      <w:r w:rsidR="00DA564A">
        <w:rPr>
          <w:b/>
          <w:color w:val="FF0000"/>
          <w:u w:val="single"/>
          <w:lang w:eastAsia="ko-KR"/>
        </w:rPr>
        <w:t>U</w:t>
      </w:r>
      <w:r w:rsidRPr="0098719C">
        <w:rPr>
          <w:b/>
          <w:color w:val="FF0000"/>
          <w:u w:val="single"/>
          <w:lang w:eastAsia="ko-KR"/>
        </w:rPr>
        <w:t xml:space="preserve">L SC-DCI per cell in the set of cells that is scheduled by </w:t>
      </w:r>
      <w:r w:rsidR="00DA564A">
        <w:rPr>
          <w:b/>
          <w:color w:val="FF0000"/>
          <w:u w:val="single"/>
          <w:lang w:eastAsia="ko-KR"/>
        </w:rPr>
        <w:t xml:space="preserve">one of </w:t>
      </w:r>
      <w:r w:rsidRPr="0098719C">
        <w:rPr>
          <w:b/>
          <w:color w:val="FF0000"/>
          <w:u w:val="single"/>
          <w:lang w:eastAsia="ko-KR"/>
        </w:rPr>
        <w:t>the DCI</w:t>
      </w:r>
      <w:r w:rsidR="00DA564A">
        <w:rPr>
          <w:b/>
          <w:color w:val="FF0000"/>
          <w:u w:val="single"/>
          <w:lang w:eastAsia="ko-KR"/>
        </w:rPr>
        <w:t>s</w:t>
      </w:r>
      <w:r w:rsidRPr="0098719C">
        <w:rPr>
          <w:b/>
          <w:color w:val="FF0000"/>
          <w:u w:val="single"/>
          <w:lang w:eastAsia="ko-KR"/>
        </w:rPr>
        <w:t xml:space="preserve"> </w:t>
      </w:r>
      <w:r w:rsidR="00DA564A">
        <w:rPr>
          <w:b/>
          <w:color w:val="FF0000"/>
          <w:u w:val="single"/>
          <w:lang w:eastAsia="ko-KR"/>
        </w:rPr>
        <w:t>0</w:t>
      </w:r>
      <w:r w:rsidRPr="0098719C">
        <w:rPr>
          <w:b/>
          <w:color w:val="FF0000"/>
          <w:u w:val="single"/>
          <w:lang w:eastAsia="ko-KR"/>
        </w:rPr>
        <w:t>_</w:t>
      </w:r>
      <w:r w:rsidR="00DA564A">
        <w:rPr>
          <w:b/>
          <w:color w:val="FF0000"/>
          <w:u w:val="single"/>
          <w:lang w:eastAsia="ko-KR"/>
        </w:rPr>
        <w:t xml:space="preserve">3 </w:t>
      </w:r>
      <w:r w:rsidR="00FD7E36">
        <w:rPr>
          <w:b/>
          <w:color w:val="FF0000"/>
          <w:u w:val="single"/>
          <w:lang w:eastAsia="ko-KR"/>
        </w:rPr>
        <w:t>AND</w:t>
      </w:r>
      <w:r w:rsidR="00DA564A">
        <w:rPr>
          <w:b/>
          <w:color w:val="FF0000"/>
          <w:u w:val="single"/>
          <w:lang w:eastAsia="ko-KR"/>
        </w:rPr>
        <w:t xml:space="preserve"> two</w:t>
      </w:r>
      <w:r w:rsidR="00DA564A" w:rsidRPr="0098719C">
        <w:rPr>
          <w:b/>
          <w:color w:val="FF0000"/>
          <w:u w:val="single"/>
          <w:lang w:eastAsia="ko-KR"/>
        </w:rPr>
        <w:t xml:space="preserve"> unicast </w:t>
      </w:r>
      <w:r w:rsidR="00DA564A">
        <w:rPr>
          <w:b/>
          <w:color w:val="FF0000"/>
          <w:u w:val="single"/>
          <w:lang w:eastAsia="ko-KR"/>
        </w:rPr>
        <w:t>U</w:t>
      </w:r>
      <w:r w:rsidR="00DA564A" w:rsidRPr="0098719C">
        <w:rPr>
          <w:b/>
          <w:color w:val="FF0000"/>
          <w:u w:val="single"/>
          <w:lang w:eastAsia="ko-KR"/>
        </w:rPr>
        <w:t>L SC-DCI</w:t>
      </w:r>
      <w:r w:rsidR="00DA564A">
        <w:rPr>
          <w:b/>
          <w:color w:val="FF0000"/>
          <w:u w:val="single"/>
          <w:lang w:eastAsia="ko-KR"/>
        </w:rPr>
        <w:t>s</w:t>
      </w:r>
      <w:r w:rsidR="00DA564A" w:rsidRPr="0098719C">
        <w:rPr>
          <w:b/>
          <w:color w:val="FF0000"/>
          <w:u w:val="single"/>
          <w:lang w:eastAsia="ko-KR"/>
        </w:rPr>
        <w:t xml:space="preserve"> per cell in the set of cells that is scheduled by </w:t>
      </w:r>
      <w:r w:rsidR="00DA564A">
        <w:rPr>
          <w:b/>
          <w:color w:val="FF0000"/>
          <w:u w:val="single"/>
          <w:lang w:eastAsia="ko-KR"/>
        </w:rPr>
        <w:t xml:space="preserve">none of </w:t>
      </w:r>
      <w:r w:rsidR="00DA564A" w:rsidRPr="0098719C">
        <w:rPr>
          <w:b/>
          <w:color w:val="FF0000"/>
          <w:u w:val="single"/>
          <w:lang w:eastAsia="ko-KR"/>
        </w:rPr>
        <w:t>the DCI</w:t>
      </w:r>
      <w:r w:rsidR="00DA564A">
        <w:rPr>
          <w:b/>
          <w:color w:val="FF0000"/>
          <w:u w:val="single"/>
          <w:lang w:eastAsia="ko-KR"/>
        </w:rPr>
        <w:t>s</w:t>
      </w:r>
      <w:r w:rsidR="00DA564A" w:rsidRPr="0098719C">
        <w:rPr>
          <w:b/>
          <w:color w:val="FF0000"/>
          <w:u w:val="single"/>
          <w:lang w:eastAsia="ko-KR"/>
        </w:rPr>
        <w:t xml:space="preserve"> </w:t>
      </w:r>
      <w:r w:rsidR="00DA564A">
        <w:rPr>
          <w:b/>
          <w:color w:val="FF0000"/>
          <w:u w:val="single"/>
          <w:lang w:eastAsia="ko-KR"/>
        </w:rPr>
        <w:t>0</w:t>
      </w:r>
      <w:r w:rsidR="00DA564A" w:rsidRPr="0098719C">
        <w:rPr>
          <w:b/>
          <w:color w:val="FF0000"/>
          <w:u w:val="single"/>
          <w:lang w:eastAsia="ko-KR"/>
        </w:rPr>
        <w:t>_3</w:t>
      </w:r>
      <w:r>
        <w:rPr>
          <w:b/>
          <w:color w:val="FF0000"/>
          <w:u w:val="single"/>
          <w:lang w:eastAsia="ko-KR"/>
        </w:rPr>
        <w:t>]</w:t>
      </w:r>
    </w:p>
    <w:p w14:paraId="4C4A7C0C" w14:textId="452A7BF6" w:rsidR="00777099" w:rsidRDefault="00777099" w:rsidP="005D3389">
      <w:pPr>
        <w:numPr>
          <w:ilvl w:val="0"/>
          <w:numId w:val="31"/>
        </w:numPr>
        <w:tabs>
          <w:tab w:val="num" w:pos="720"/>
        </w:tabs>
        <w:spacing w:after="120"/>
        <w:jc w:val="both"/>
        <w:rPr>
          <w:b/>
          <w:strike/>
          <w:color w:val="FF0000"/>
          <w:u w:val="single"/>
          <w:lang w:eastAsia="ko-KR"/>
        </w:rPr>
      </w:pPr>
      <w:r w:rsidRPr="005E7B17">
        <w:rPr>
          <w:b/>
          <w:strike/>
          <w:color w:val="FF0000"/>
          <w:u w:val="single"/>
          <w:lang w:eastAsia="ko-KR"/>
        </w:rPr>
        <w:t>Allow UE to indicate that scheduled cell by legacy DCI is {reference cell only, any cell}</w:t>
      </w:r>
    </w:p>
    <w:p w14:paraId="09E25F8B" w14:textId="22794F04" w:rsidR="00777099" w:rsidRPr="00777099" w:rsidRDefault="00777099" w:rsidP="005D3389">
      <w:pPr>
        <w:numPr>
          <w:ilvl w:val="0"/>
          <w:numId w:val="31"/>
        </w:numPr>
        <w:spacing w:after="0" w:line="259" w:lineRule="auto"/>
        <w:rPr>
          <w:rFonts w:eastAsia="MS Mincho"/>
          <w:b/>
          <w:color w:val="FF0000"/>
          <w:u w:val="single"/>
          <w:lang w:eastAsia="ja-JP"/>
        </w:rPr>
      </w:pPr>
      <w:r w:rsidRPr="00540E69">
        <w:rPr>
          <w:b/>
          <w:bCs/>
          <w:color w:val="FF0000"/>
          <w:szCs w:val="24"/>
          <w:u w:val="single"/>
        </w:rPr>
        <w:t xml:space="preserve">Note: Not supporting </w:t>
      </w:r>
      <w:r w:rsidR="00524C17">
        <w:rPr>
          <w:b/>
          <w:bCs/>
          <w:color w:val="FF0000"/>
          <w:szCs w:val="24"/>
          <w:u w:val="single"/>
        </w:rPr>
        <w:t>[</w:t>
      </w:r>
      <w:r w:rsidRPr="00540E69">
        <w:rPr>
          <w:b/>
          <w:bCs/>
          <w:color w:val="FF0000"/>
          <w:szCs w:val="24"/>
          <w:u w:val="single"/>
        </w:rPr>
        <w:t>FG 6-10</w:t>
      </w:r>
      <w:r w:rsidR="00524C17">
        <w:rPr>
          <w:b/>
          <w:bCs/>
          <w:color w:val="FF0000"/>
          <w:szCs w:val="24"/>
          <w:u w:val="single"/>
        </w:rPr>
        <w:t>]</w:t>
      </w:r>
      <w:r w:rsidRPr="00540E69">
        <w:rPr>
          <w:b/>
          <w:bCs/>
          <w:color w:val="FF0000"/>
          <w:szCs w:val="24"/>
          <w:u w:val="single"/>
        </w:rPr>
        <w:t xml:space="preserve"> is not a baseline capability for a UE supporting FG 49-</w:t>
      </w:r>
      <w:r>
        <w:rPr>
          <w:b/>
          <w:bCs/>
          <w:color w:val="FF0000"/>
          <w:szCs w:val="24"/>
          <w:u w:val="single"/>
        </w:rPr>
        <w:t>2</w:t>
      </w:r>
    </w:p>
    <w:p w14:paraId="7CC3FE5D" w14:textId="77777777" w:rsidR="00DA253C" w:rsidRDefault="00DA253C" w:rsidP="00DA253C">
      <w:pPr>
        <w:spacing w:before="120" w:after="120" w:line="288" w:lineRule="auto"/>
        <w:jc w:val="both"/>
        <w:rPr>
          <w:lang w:eastAsia="ko-KR"/>
        </w:rPr>
      </w:pPr>
    </w:p>
    <w:bookmarkEnd w:id="10"/>
    <w:p w14:paraId="47CCFF63" w14:textId="46E39690" w:rsidR="00077543" w:rsidRDefault="00077543" w:rsidP="00DA253C">
      <w:pPr>
        <w:spacing w:after="120" w:line="288" w:lineRule="auto"/>
        <w:jc w:val="both"/>
        <w:rPr>
          <w:lang w:eastAsia="ko-KR"/>
        </w:rPr>
      </w:pPr>
    </w:p>
    <w:p w14:paraId="007FA64D" w14:textId="22A5706B" w:rsidR="00A13176" w:rsidRDefault="00A13176" w:rsidP="00A13176">
      <w:pPr>
        <w:spacing w:before="120" w:after="120" w:line="288" w:lineRule="auto"/>
        <w:jc w:val="both"/>
        <w:rPr>
          <w:lang w:eastAsia="ko-KR"/>
        </w:rPr>
      </w:pPr>
      <w:r>
        <w:rPr>
          <w:b/>
          <w:u w:val="single"/>
          <w:lang w:eastAsia="ko-KR"/>
        </w:rPr>
        <w:t>Joint monitoring of SC-DCI and MC-DCI</w:t>
      </w:r>
      <w:r w:rsidR="00015915">
        <w:rPr>
          <w:b/>
          <w:u w:val="single"/>
          <w:lang w:eastAsia="ko-KR"/>
        </w:rPr>
        <w:t xml:space="preserve"> (e.g., </w:t>
      </w:r>
      <w:r w:rsidR="001627A0">
        <w:rPr>
          <w:b/>
          <w:u w:val="single"/>
          <w:lang w:eastAsia="ko-KR"/>
        </w:rPr>
        <w:t xml:space="preserve">applicability of </w:t>
      </w:r>
      <w:r w:rsidR="00015915">
        <w:rPr>
          <w:b/>
          <w:u w:val="single"/>
          <w:lang w:eastAsia="ko-KR"/>
        </w:rPr>
        <w:t>FG 49-3)</w:t>
      </w:r>
      <w:r>
        <w:rPr>
          <w:lang w:eastAsia="ko-KR"/>
        </w:rPr>
        <w:t>: The joint monitoring of SC-DCI and MC-DCI is an FFS point for FG 49-1/49-2 since RAN1#112bis</w:t>
      </w:r>
      <w:r w:rsidR="00F60319">
        <w:rPr>
          <w:lang w:eastAsia="ko-KR"/>
        </w:rPr>
        <w:t>, and accordingly a potential new FG 49-3 is being considered</w:t>
      </w:r>
      <w:r>
        <w:rPr>
          <w:lang w:eastAsia="ko-KR"/>
        </w:rPr>
        <w:t>.</w:t>
      </w:r>
    </w:p>
    <w:p w14:paraId="110BE8EC" w14:textId="4F0A30B4" w:rsidR="000633CC" w:rsidRDefault="000633CC" w:rsidP="00A13176">
      <w:pPr>
        <w:spacing w:before="120" w:after="120" w:line="288" w:lineRule="auto"/>
        <w:ind w:left="800"/>
        <w:jc w:val="both"/>
        <w:rPr>
          <w:rFonts w:ascii="Arial" w:eastAsia="MS Gothic" w:hAnsi="Arial" w:cs="Arial"/>
          <w:sz w:val="18"/>
          <w:szCs w:val="18"/>
          <w:highlight w:val="yellow"/>
          <w:lang w:val="en-GB" w:eastAsia="ja-JP"/>
        </w:rPr>
      </w:pPr>
      <w:r w:rsidRPr="00326CEF">
        <w:rPr>
          <w:rFonts w:ascii="Arial" w:eastAsia="MS Gothic" w:hAnsi="Arial" w:cs="Arial"/>
          <w:sz w:val="18"/>
          <w:szCs w:val="18"/>
          <w:highlight w:val="yellow"/>
          <w:lang w:val="en-GB" w:eastAsia="ja-JP"/>
        </w:rPr>
        <w:t>FFS: whether to introduce new FG for Configuration/monitoring of DCI format 0_3 or 1_3 for a set of cells and legacy DCI format(s) for cell(s) in the set, or to support it by default</w:t>
      </w:r>
    </w:p>
    <w:p w14:paraId="54FB59B5" w14:textId="77777777" w:rsidR="00757F84" w:rsidRDefault="00757F84" w:rsidP="00A13176">
      <w:pPr>
        <w:spacing w:before="120" w:after="120" w:line="288" w:lineRule="auto"/>
        <w:ind w:left="800"/>
        <w:jc w:val="both"/>
        <w:rPr>
          <w:rFonts w:ascii="Arial" w:eastAsia="MS Gothic" w:hAnsi="Arial" w:cs="Arial"/>
          <w:sz w:val="18"/>
          <w:szCs w:val="18"/>
          <w:highlight w:val="yellow"/>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491"/>
        <w:gridCol w:w="2357"/>
        <w:gridCol w:w="2357"/>
        <w:gridCol w:w="1156"/>
        <w:gridCol w:w="527"/>
        <w:gridCol w:w="222"/>
        <w:gridCol w:w="2488"/>
        <w:gridCol w:w="596"/>
        <w:gridCol w:w="447"/>
        <w:gridCol w:w="447"/>
        <w:gridCol w:w="447"/>
        <w:gridCol w:w="222"/>
        <w:gridCol w:w="1226"/>
      </w:tblGrid>
      <w:tr w:rsidR="00A40B74" w:rsidRPr="00326CEF" w14:paraId="5447895D" w14:textId="77777777" w:rsidTr="00737A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C8AD4C0" w14:textId="77777777" w:rsidR="00A40B74" w:rsidRPr="00326CEF" w:rsidRDefault="00A40B74" w:rsidP="00737ACD">
            <w:pPr>
              <w:keepNext/>
              <w:keepLines/>
              <w:spacing w:after="0"/>
              <w:rPr>
                <w:rFonts w:ascii="Arial" w:eastAsia="MS Mincho" w:hAnsi="Arial" w:cs="Arial"/>
                <w:sz w:val="18"/>
                <w:szCs w:val="18"/>
                <w:lang w:val="en-GB" w:eastAsia="ja-JP"/>
              </w:rPr>
            </w:pPr>
            <w:r w:rsidRPr="00326CEF">
              <w:rPr>
                <w:rFonts w:ascii="Arial" w:eastAsia="MS Mincho" w:hAnsi="Arial" w:cs="Arial"/>
                <w:color w:val="000000"/>
                <w:sz w:val="18"/>
                <w:szCs w:val="18"/>
                <w:lang w:val="en-GB" w:eastAsia="ja-JP"/>
              </w:rPr>
              <w:t xml:space="preserve">49. </w:t>
            </w:r>
            <w:proofErr w:type="spellStart"/>
            <w:r w:rsidRPr="00326CEF">
              <w:rPr>
                <w:rFonts w:ascii="Arial" w:eastAsia="MS Mincho" w:hAnsi="Arial" w:cs="Arial"/>
                <w:color w:val="000000"/>
                <w:sz w:val="18"/>
                <w:szCs w:val="18"/>
                <w:lang w:val="en-GB"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0B4D3" w14:textId="77777777" w:rsidR="00A40B74" w:rsidRPr="00326CEF" w:rsidRDefault="00A40B74" w:rsidP="00737ACD">
            <w:pPr>
              <w:keepNext/>
              <w:keepLines/>
              <w:spacing w:after="0"/>
              <w:rPr>
                <w:rFonts w:ascii="Arial" w:eastAsia="MS Mincho" w:hAnsi="Arial" w:cs="Arial"/>
                <w:sz w:val="18"/>
                <w:szCs w:val="18"/>
                <w:lang w:val="en-GB" w:eastAsia="ja-JP"/>
              </w:rPr>
            </w:pPr>
            <w:r w:rsidRPr="00326CEF">
              <w:rPr>
                <w:rFonts w:ascii="Arial" w:eastAsia="MS Mincho" w:hAnsi="Arial" w:cs="Arial"/>
                <w:color w:val="000000"/>
                <w:sz w:val="18"/>
                <w:szCs w:val="18"/>
                <w:lang w:val="en-GB"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F5CBDC" w14:textId="77777777" w:rsidR="00A40B74" w:rsidRPr="00326CEF" w:rsidRDefault="00A40B74" w:rsidP="00737ACD">
            <w:pPr>
              <w:keepNext/>
              <w:keepLines/>
              <w:spacing w:after="0"/>
              <w:rPr>
                <w:rFonts w:ascii="Arial" w:eastAsia="MS Mincho" w:hAnsi="Arial" w:cs="Arial"/>
                <w:sz w:val="18"/>
                <w:szCs w:val="18"/>
                <w:lang w:val="en-GB" w:eastAsia="ja-JP"/>
              </w:rPr>
            </w:pPr>
            <w:r w:rsidRPr="00326CEF">
              <w:rPr>
                <w:rFonts w:ascii="Arial" w:eastAsia="SimSun" w:hAnsi="Arial"/>
                <w:sz w:val="18"/>
                <w:lang w:val="en-GB" w:eastAsia="zh-CN"/>
              </w:rPr>
              <w:t xml:space="preserve">Monitoring both legacy DCI format(s) </w:t>
            </w:r>
            <w:r w:rsidRPr="00326CEF">
              <w:rPr>
                <w:rFonts w:ascii="Arial" w:eastAsia="SimSun" w:hAnsi="Arial" w:cs="Arial"/>
                <w:color w:val="000000"/>
                <w:sz w:val="18"/>
                <w:szCs w:val="18"/>
                <w:lang w:val="en-GB"/>
              </w:rPr>
              <w:t>(0_0/1_0, 0_1/1_1 and/or 0_2/1_2)</w:t>
            </w:r>
            <w:r w:rsidRPr="00326CEF">
              <w:rPr>
                <w:rFonts w:ascii="Arial" w:eastAsia="SimSun" w:hAnsi="Arial"/>
                <w:sz w:val="18"/>
                <w:lang w:val="en-GB"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A7C28" w14:textId="77777777" w:rsidR="00A40B74" w:rsidRPr="00326CEF" w:rsidRDefault="00A40B74" w:rsidP="00737ACD">
            <w:pPr>
              <w:spacing w:after="0"/>
              <w:rPr>
                <w:rFonts w:ascii="Arial" w:eastAsia="MS Gothic" w:hAnsi="Arial" w:cs="Arial"/>
                <w:sz w:val="18"/>
                <w:szCs w:val="18"/>
                <w:lang w:val="en-GB" w:eastAsia="ja-JP"/>
              </w:rPr>
            </w:pPr>
            <w:r w:rsidRPr="00326CEF">
              <w:rPr>
                <w:rFonts w:ascii="Arial" w:eastAsia="MS Gothic" w:hAnsi="Arial" w:cs="Arial"/>
                <w:color w:val="000000"/>
                <w:sz w:val="18"/>
                <w:szCs w:val="18"/>
                <w:lang w:val="en-GB" w:eastAsia="ja-JP"/>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9DE13" w14:textId="77777777" w:rsidR="00A40B74" w:rsidRPr="00326CEF" w:rsidRDefault="00A40B74" w:rsidP="00737ACD">
            <w:pPr>
              <w:keepNext/>
              <w:keepLines/>
              <w:spacing w:after="0"/>
              <w:rPr>
                <w:rFonts w:ascii="Arial" w:eastAsia="MS Mincho" w:hAnsi="Arial" w:cs="Arial"/>
                <w:color w:val="000000"/>
                <w:sz w:val="18"/>
                <w:szCs w:val="18"/>
                <w:lang w:val="en-GB" w:eastAsia="ja-JP"/>
              </w:rPr>
            </w:pPr>
            <w:r w:rsidRPr="00326CEF">
              <w:rPr>
                <w:rFonts w:ascii="Arial" w:eastAsia="MS Mincho" w:hAnsi="Arial" w:cs="Arial"/>
                <w:color w:val="000000"/>
                <w:sz w:val="18"/>
                <w:szCs w:val="18"/>
                <w:lang w:val="en-GB"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96D0B" w14:textId="77777777" w:rsidR="00A40B74" w:rsidRPr="00326CEF" w:rsidRDefault="00A40B74" w:rsidP="00737ACD">
            <w:pPr>
              <w:keepNext/>
              <w:keepLines/>
              <w:spacing w:after="0"/>
              <w:rPr>
                <w:rFonts w:ascii="Arial" w:eastAsia="MS Mincho" w:hAnsi="Arial" w:cs="Arial"/>
                <w:sz w:val="18"/>
                <w:szCs w:val="18"/>
                <w:lang w:val="en-GB" w:eastAsia="ja-JP"/>
              </w:rPr>
            </w:pPr>
            <w:r w:rsidRPr="00326CEF">
              <w:rPr>
                <w:rFonts w:ascii="Arial" w:eastAsia="MS Mincho" w:hAnsi="Arial" w:cs="Arial" w:hint="eastAsia"/>
                <w:color w:val="000000"/>
                <w:sz w:val="18"/>
                <w:szCs w:val="18"/>
                <w:lang w:val="en-GB" w:eastAsia="ja-JP"/>
              </w:rPr>
              <w:t>Y</w:t>
            </w:r>
            <w:r w:rsidRPr="00326CEF">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93FA7" w14:textId="77777777" w:rsidR="00A40B74" w:rsidRPr="00326CEF" w:rsidRDefault="00A40B74" w:rsidP="00737ACD">
            <w:pPr>
              <w:keepNext/>
              <w:keepLines/>
              <w:spacing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DB987F" w14:textId="77777777" w:rsidR="00A40B74" w:rsidRPr="00326CEF" w:rsidRDefault="00A40B74" w:rsidP="00737ACD">
            <w:pPr>
              <w:keepNext/>
              <w:keepLines/>
              <w:spacing w:after="0"/>
              <w:rPr>
                <w:rFonts w:ascii="Arial" w:eastAsia="MS Mincho" w:hAnsi="Arial" w:cs="Arial"/>
                <w:sz w:val="18"/>
                <w:szCs w:val="18"/>
                <w:lang w:eastAsia="ja-JP"/>
              </w:rPr>
            </w:pPr>
            <w:r w:rsidRPr="00326CEF">
              <w:rPr>
                <w:rFonts w:ascii="Arial" w:eastAsia="MS Mincho" w:hAnsi="Arial" w:cs="Arial" w:hint="eastAsia"/>
                <w:color w:val="000000"/>
                <w:sz w:val="18"/>
                <w:szCs w:val="18"/>
                <w:lang w:eastAsia="ja-JP"/>
              </w:rPr>
              <w:t>U</w:t>
            </w:r>
            <w:r w:rsidRPr="00326CEF">
              <w:rPr>
                <w:rFonts w:ascii="Arial" w:eastAsia="MS Mincho" w:hAnsi="Arial" w:cs="Arial"/>
                <w:color w:val="000000"/>
                <w:sz w:val="18"/>
                <w:szCs w:val="18"/>
                <w:lang w:eastAsia="ja-JP"/>
              </w:rPr>
              <w:t xml:space="preserve">E does not support </w:t>
            </w:r>
            <w:r w:rsidRPr="00326CEF">
              <w:rPr>
                <w:rFonts w:ascii="Arial" w:eastAsia="SimSun" w:hAnsi="Arial" w:cs="Arial"/>
                <w:color w:val="000000"/>
                <w:sz w:val="18"/>
                <w:szCs w:val="18"/>
                <w:lang w:val="en-GB"/>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762E21" w14:textId="77777777" w:rsidR="00A40B74" w:rsidRPr="00326CEF" w:rsidRDefault="00A40B74" w:rsidP="00737ACD">
            <w:pPr>
              <w:keepNext/>
              <w:keepLines/>
              <w:spacing w:after="0"/>
              <w:rPr>
                <w:rFonts w:ascii="Arial" w:eastAsia="MS Mincho" w:hAnsi="Arial" w:cs="Arial"/>
                <w:sz w:val="18"/>
                <w:szCs w:val="18"/>
                <w:highlight w:val="yellow"/>
                <w:lang w:val="en-GB" w:eastAsia="ja-JP"/>
              </w:rPr>
            </w:pPr>
            <w:r w:rsidRPr="00326CEF">
              <w:rPr>
                <w:rFonts w:ascii="Arial" w:eastAsia="MS Mincho" w:hAnsi="Arial" w:cs="Arial" w:hint="eastAsia"/>
                <w:color w:val="000000"/>
                <w:sz w:val="18"/>
                <w:szCs w:val="18"/>
                <w:lang w:val="en-GB" w:eastAsia="ja-JP"/>
              </w:rPr>
              <w:t>[</w:t>
            </w:r>
            <w:r w:rsidRPr="00326CEF">
              <w:rPr>
                <w:rFonts w:ascii="Arial" w:eastAsia="MS Mincho" w:hAnsi="Arial"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D4A87E" w14:textId="77777777" w:rsidR="00A40B74" w:rsidRPr="00326CEF" w:rsidRDefault="00A40B74" w:rsidP="00737ACD">
            <w:pPr>
              <w:keepNext/>
              <w:keepLines/>
              <w:spacing w:after="0"/>
              <w:rPr>
                <w:rFonts w:ascii="Arial" w:eastAsia="MS Mincho" w:hAnsi="Arial" w:cs="Arial"/>
                <w:sz w:val="18"/>
                <w:szCs w:val="18"/>
                <w:lang w:val="en-GB" w:eastAsia="ja-JP"/>
              </w:rPr>
            </w:pPr>
            <w:r w:rsidRPr="00326CEF">
              <w:rPr>
                <w:rFonts w:ascii="Arial" w:eastAsia="MS Mincho" w:hAnsi="Arial" w:cs="Arial" w:hint="eastAsia"/>
                <w:color w:val="000000"/>
                <w:sz w:val="18"/>
                <w:szCs w:val="18"/>
                <w:lang w:val="en-GB" w:eastAsia="ja-JP"/>
              </w:rPr>
              <w:t>N</w:t>
            </w:r>
            <w:r w:rsidRPr="00326CEF">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50B107" w14:textId="77777777" w:rsidR="00A40B74" w:rsidRPr="00326CEF" w:rsidRDefault="00A40B74" w:rsidP="00737ACD">
            <w:pPr>
              <w:keepNext/>
              <w:keepLines/>
              <w:spacing w:after="0"/>
              <w:rPr>
                <w:rFonts w:ascii="Arial" w:eastAsia="MS Mincho" w:hAnsi="Arial" w:cs="Arial"/>
                <w:sz w:val="18"/>
                <w:szCs w:val="18"/>
                <w:lang w:val="en-GB" w:eastAsia="ja-JP"/>
              </w:rPr>
            </w:pPr>
            <w:r w:rsidRPr="00326CEF">
              <w:rPr>
                <w:rFonts w:ascii="Arial" w:eastAsia="MS Mincho" w:hAnsi="Arial" w:cs="Arial" w:hint="eastAsia"/>
                <w:color w:val="000000"/>
                <w:sz w:val="18"/>
                <w:szCs w:val="18"/>
                <w:lang w:val="en-GB" w:eastAsia="ja-JP"/>
              </w:rPr>
              <w:t>N</w:t>
            </w:r>
            <w:r w:rsidRPr="00326CEF">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A44FC8" w14:textId="77777777" w:rsidR="00A40B74" w:rsidRPr="00326CEF" w:rsidRDefault="00A40B74" w:rsidP="00737ACD">
            <w:pPr>
              <w:keepNext/>
              <w:keepLines/>
              <w:spacing w:after="0"/>
              <w:rPr>
                <w:rFonts w:ascii="Arial" w:eastAsia="MS Mincho" w:hAnsi="Arial" w:cs="Arial"/>
                <w:sz w:val="18"/>
                <w:szCs w:val="18"/>
                <w:lang w:val="en-GB" w:eastAsia="ja-JP"/>
              </w:rPr>
            </w:pPr>
            <w:r w:rsidRPr="00326CEF">
              <w:rPr>
                <w:rFonts w:ascii="Arial" w:eastAsia="MS Mincho" w:hAnsi="Arial" w:cs="Arial" w:hint="eastAsia"/>
                <w:color w:val="000000"/>
                <w:sz w:val="18"/>
                <w:szCs w:val="18"/>
                <w:lang w:val="en-GB" w:eastAsia="ja-JP"/>
              </w:rPr>
              <w:t>N</w:t>
            </w:r>
            <w:r w:rsidRPr="00326CEF">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957743" w14:textId="77777777" w:rsidR="00A40B74" w:rsidRPr="00326CEF" w:rsidRDefault="00A40B74" w:rsidP="00737ACD">
            <w:pPr>
              <w:keepNext/>
              <w:keepLines/>
              <w:spacing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D0361" w14:textId="77777777" w:rsidR="00A40B74" w:rsidRPr="00326CEF" w:rsidRDefault="00A40B74" w:rsidP="00737ACD">
            <w:pPr>
              <w:keepNext/>
              <w:keepLines/>
              <w:spacing w:after="0"/>
              <w:rPr>
                <w:rFonts w:ascii="Arial" w:eastAsia="SimSun" w:hAnsi="Arial" w:cs="Arial"/>
                <w:sz w:val="18"/>
                <w:szCs w:val="18"/>
                <w:lang w:val="en-GB" w:eastAsia="ja-JP"/>
              </w:rPr>
            </w:pPr>
            <w:r w:rsidRPr="00326CEF">
              <w:rPr>
                <w:rFonts w:ascii="Arial" w:eastAsia="SimSun" w:hAnsi="Arial" w:cs="Arial"/>
                <w:color w:val="000000"/>
                <w:sz w:val="18"/>
                <w:szCs w:val="18"/>
                <w:lang w:val="en-GB" w:eastAsia="ja-JP"/>
              </w:rPr>
              <w:t xml:space="preserve">Optional with capability </w:t>
            </w:r>
            <w:proofErr w:type="spellStart"/>
            <w:r w:rsidRPr="00326CEF">
              <w:rPr>
                <w:rFonts w:ascii="Arial" w:eastAsia="SimSun" w:hAnsi="Arial" w:cs="Arial"/>
                <w:color w:val="000000"/>
                <w:sz w:val="18"/>
                <w:szCs w:val="18"/>
                <w:lang w:val="en-GB" w:eastAsia="ja-JP"/>
              </w:rPr>
              <w:t>signaling</w:t>
            </w:r>
            <w:proofErr w:type="spellEnd"/>
          </w:p>
        </w:tc>
      </w:tr>
    </w:tbl>
    <w:p w14:paraId="4035B719" w14:textId="22D92086" w:rsidR="00F96C52" w:rsidRDefault="00FD6D6B" w:rsidP="00FD6D6B">
      <w:pPr>
        <w:spacing w:before="120" w:after="120" w:line="288" w:lineRule="auto"/>
        <w:jc w:val="both"/>
        <w:rPr>
          <w:lang w:eastAsia="ko-KR"/>
        </w:rPr>
      </w:pPr>
      <w:r>
        <w:rPr>
          <w:lang w:eastAsia="ko-KR"/>
        </w:rPr>
        <w:t xml:space="preserve">As discussed in Observation 5, support of legacy SC-DCI is necessary for all cells in a set of cells. </w:t>
      </w:r>
      <w:r w:rsidR="00F96C52">
        <w:rPr>
          <w:lang w:eastAsia="ko-KR"/>
        </w:rPr>
        <w:t>In Rel-17, a UE by default supports to monitor different SC-DCI formats for a scheduled cell in same or different monitoring occasions, without any restriction or UE capability. Similar, a default support is needed for joint monitoring of MC-DCI and legacy SC-DCI formats</w:t>
      </w:r>
      <w:r>
        <w:rPr>
          <w:lang w:eastAsia="ko-KR"/>
        </w:rPr>
        <w:t xml:space="preserve">. </w:t>
      </w:r>
      <w:r w:rsidR="00F96C52">
        <w:rPr>
          <w:lang w:eastAsia="ko-KR"/>
        </w:rPr>
        <w:t>In addition, such joint monitoring of MC-DCI and SC-DCI does not incur additional burden on the UE implementation due to the following reasons:</w:t>
      </w:r>
    </w:p>
    <w:p w14:paraId="67BE1BC9" w14:textId="77777777" w:rsidR="00F96C52" w:rsidRDefault="00F96C52" w:rsidP="005D3389">
      <w:pPr>
        <w:pStyle w:val="ListParagraph"/>
        <w:numPr>
          <w:ilvl w:val="0"/>
          <w:numId w:val="25"/>
        </w:numPr>
        <w:ind w:leftChars="0"/>
        <w:jc w:val="both"/>
        <w:rPr>
          <w:lang w:eastAsia="ko-KR"/>
        </w:rPr>
      </w:pPr>
      <w:r>
        <w:rPr>
          <w:lang w:eastAsia="ko-KR"/>
        </w:rPr>
        <w:t xml:space="preserve">The BD/CCE associated with MC-DCI format is counted only on the reference cell of the set of cells configured for multi-cell scheduling, and the aggregate BD/CCE budget of the reference cell (for both MC-DCI and SC-DCI) is subject to legacy non-DSS Rel-17 BD/CCE limits. </w:t>
      </w:r>
      <w:r w:rsidRPr="00E41A01">
        <w:rPr>
          <w:lang w:eastAsia="ko-KR"/>
        </w:rPr>
        <w:t>There is also no change in the maximum number of scheduled cells</w:t>
      </w:r>
      <w:r>
        <w:rPr>
          <w:lang w:eastAsia="ko-KR"/>
        </w:rPr>
        <w:t xml:space="preserve">. From UE implementation perspective, the fundamental PHY processing for the MC-DCI is the number of channel estimations and blind decodes which is limited to the reference cell and within legacy limits, so supporting MC-DCI has no </w:t>
      </w:r>
      <w:r w:rsidRPr="001E21E3">
        <w:rPr>
          <w:lang w:eastAsia="ko-KR"/>
        </w:rPr>
        <w:t xml:space="preserve">impact to </w:t>
      </w:r>
      <w:r>
        <w:rPr>
          <w:lang w:eastAsia="ko-KR"/>
        </w:rPr>
        <w:t xml:space="preserve">the fundamental </w:t>
      </w:r>
      <w:r w:rsidRPr="001E21E3">
        <w:rPr>
          <w:lang w:eastAsia="ko-KR"/>
        </w:rPr>
        <w:t>computational processing burden</w:t>
      </w:r>
      <w:r>
        <w:rPr>
          <w:lang w:eastAsia="ko-KR"/>
        </w:rPr>
        <w:t xml:space="preserve"> of UE.</w:t>
      </w:r>
    </w:p>
    <w:p w14:paraId="033CE8D5" w14:textId="77777777" w:rsidR="00F96C52" w:rsidRDefault="00F96C52" w:rsidP="005D3389">
      <w:pPr>
        <w:pStyle w:val="ListParagraph"/>
        <w:numPr>
          <w:ilvl w:val="0"/>
          <w:numId w:val="25"/>
        </w:numPr>
        <w:ind w:leftChars="0"/>
        <w:jc w:val="both"/>
        <w:rPr>
          <w:lang w:eastAsia="ko-KR"/>
        </w:rPr>
      </w:pPr>
      <w:r>
        <w:rPr>
          <w:lang w:eastAsia="ko-KR"/>
        </w:rPr>
        <w:t xml:space="preserve">The UE processing impact of MC-DCI on non-reference cells is limited to parsing and interpretation of the MC-DCI fields, and such impact is minimal and not critical.  </w:t>
      </w:r>
    </w:p>
    <w:p w14:paraId="52BCDBB1" w14:textId="77777777" w:rsidR="00F96C52" w:rsidRDefault="00F96C52" w:rsidP="005D3389">
      <w:pPr>
        <w:pStyle w:val="ListParagraph"/>
        <w:numPr>
          <w:ilvl w:val="0"/>
          <w:numId w:val="25"/>
        </w:numPr>
        <w:ind w:leftChars="0"/>
        <w:jc w:val="both"/>
        <w:rPr>
          <w:lang w:eastAsia="ko-KR"/>
        </w:rPr>
      </w:pPr>
      <w:r>
        <w:rPr>
          <w:lang w:eastAsia="ko-KR"/>
        </w:rPr>
        <w:t xml:space="preserve">MC-DCI is just another DCI format that the UE monitors within the UE blind decoding budget, same as when DCI format 0_2/1_2 was introduced in Rel-16, without any new capability for monitoring DCI formats 0_2/1_2 jointly with or separately from DCI formats 0_0/1_0/0_1/1_1. </w:t>
      </w:r>
    </w:p>
    <w:p w14:paraId="3244E481" w14:textId="77777777" w:rsidR="00F96C52" w:rsidRDefault="00F96C52" w:rsidP="005D3389">
      <w:pPr>
        <w:pStyle w:val="ListParagraph"/>
        <w:numPr>
          <w:ilvl w:val="1"/>
          <w:numId w:val="25"/>
        </w:numPr>
        <w:ind w:leftChars="0"/>
        <w:jc w:val="both"/>
        <w:rPr>
          <w:lang w:eastAsia="ko-KR"/>
        </w:rPr>
      </w:pPr>
      <w:r>
        <w:rPr>
          <w:lang w:eastAsia="ko-KR"/>
        </w:rPr>
        <w:t>It is noted that FG 11-1a is for “</w:t>
      </w:r>
      <w:r w:rsidRPr="001344E3">
        <w:rPr>
          <w:rFonts w:eastAsia="SimSun"/>
          <w:lang w:eastAsia="zh-CN"/>
        </w:rPr>
        <w:t xml:space="preserve">Monitoring both DCI format 0_1/1_1 and DCI format 0_2/1_2 </w:t>
      </w:r>
      <w:r w:rsidRPr="00DF010A">
        <w:rPr>
          <w:rFonts w:eastAsia="SimSun"/>
          <w:i/>
          <w:lang w:eastAsia="zh-CN"/>
        </w:rPr>
        <w:t>in the same search space</w:t>
      </w:r>
      <w:r>
        <w:rPr>
          <w:lang w:eastAsia="ko-KR"/>
        </w:rPr>
        <w:t xml:space="preserve">”, but no restriction when </w:t>
      </w:r>
      <w:r w:rsidRPr="001344E3">
        <w:rPr>
          <w:rFonts w:eastAsia="SimSun"/>
          <w:lang w:eastAsia="zh-CN"/>
        </w:rPr>
        <w:t>DCI format 0_1/1_1 and DCI format 0_2/1_2</w:t>
      </w:r>
      <w:r>
        <w:rPr>
          <w:rFonts w:eastAsia="SimSun"/>
          <w:lang w:eastAsia="zh-CN"/>
        </w:rPr>
        <w:t xml:space="preserve"> are monitored in different search space sets, and anyways </w:t>
      </w:r>
      <w:r>
        <w:rPr>
          <w:lang w:eastAsia="ko-KR"/>
        </w:rPr>
        <w:t>not relevant to MC-DCI format 0_3/1_3 since the latter is already agreed to be monitored in a separate/dedicated search space set.</w:t>
      </w:r>
    </w:p>
    <w:p w14:paraId="7F6CF2E5" w14:textId="7EC186DF" w:rsidR="00F96C52" w:rsidRPr="00616043" w:rsidRDefault="00F96C52" w:rsidP="00FD6D6B">
      <w:pPr>
        <w:spacing w:line="288" w:lineRule="auto"/>
        <w:jc w:val="both"/>
        <w:rPr>
          <w:i/>
          <w:u w:val="single"/>
          <w:lang w:eastAsia="ko-KR"/>
        </w:rPr>
      </w:pPr>
      <w:bookmarkStart w:id="11" w:name="_Hlk135005753"/>
      <w:bookmarkStart w:id="12" w:name="_Hlk149921513"/>
      <w:r>
        <w:rPr>
          <w:i/>
          <w:u w:val="single"/>
          <w:lang w:eastAsia="ko-KR"/>
        </w:rPr>
        <w:t xml:space="preserve">Observation </w:t>
      </w:r>
      <w:r w:rsidR="00FD6D6B">
        <w:rPr>
          <w:i/>
          <w:u w:val="single"/>
          <w:lang w:eastAsia="ko-KR"/>
        </w:rPr>
        <w:t>6</w:t>
      </w:r>
      <w:r>
        <w:rPr>
          <w:i/>
          <w:u w:val="single"/>
          <w:lang w:eastAsia="ko-KR"/>
        </w:rPr>
        <w:t xml:space="preserve">: There are </w:t>
      </w:r>
      <w:r w:rsidRPr="00212280">
        <w:rPr>
          <w:i/>
          <w:u w:val="single"/>
          <w:lang w:eastAsia="ko-KR"/>
        </w:rPr>
        <w:t xml:space="preserve">no new UE procedures </w:t>
      </w:r>
      <w:r w:rsidR="00971858">
        <w:rPr>
          <w:i/>
          <w:u w:val="single"/>
          <w:lang w:eastAsia="ko-KR"/>
        </w:rPr>
        <w:t>n</w:t>
      </w:r>
      <w:r w:rsidRPr="00212280">
        <w:rPr>
          <w:i/>
          <w:u w:val="single"/>
          <w:lang w:eastAsia="ko-KR"/>
        </w:rPr>
        <w:t xml:space="preserve">or </w:t>
      </w:r>
      <w:r w:rsidR="00971858">
        <w:rPr>
          <w:i/>
          <w:u w:val="single"/>
          <w:lang w:eastAsia="ko-KR"/>
        </w:rPr>
        <w:t>an</w:t>
      </w:r>
      <w:r w:rsidR="00971858" w:rsidRPr="00212280">
        <w:rPr>
          <w:i/>
          <w:u w:val="single"/>
          <w:lang w:eastAsia="ko-KR"/>
        </w:rPr>
        <w:t xml:space="preserve"> </w:t>
      </w:r>
      <w:r w:rsidRPr="00212280">
        <w:rPr>
          <w:i/>
          <w:u w:val="single"/>
          <w:lang w:eastAsia="ko-KR"/>
        </w:rPr>
        <w:t>impact to computational processing burden</w:t>
      </w:r>
      <w:r>
        <w:rPr>
          <w:i/>
          <w:u w:val="single"/>
          <w:lang w:eastAsia="ko-KR"/>
        </w:rPr>
        <w:t xml:space="preserve"> of UE</w:t>
      </w:r>
      <w:r w:rsidRPr="00212280">
        <w:rPr>
          <w:i/>
          <w:u w:val="single"/>
          <w:lang w:eastAsia="ko-KR"/>
        </w:rPr>
        <w:t xml:space="preserve"> due to MC-DCI</w:t>
      </w:r>
      <w:r>
        <w:rPr>
          <w:i/>
          <w:u w:val="single"/>
          <w:lang w:eastAsia="ko-KR"/>
        </w:rPr>
        <w:t xml:space="preserve"> format 0_3/1_3, as the associated BD/CCE is counted only on one reference cell and subject to Rel-17 limits</w:t>
      </w:r>
      <w:r w:rsidRPr="00616043">
        <w:rPr>
          <w:i/>
          <w:u w:val="single"/>
          <w:lang w:eastAsia="ko-KR"/>
        </w:rPr>
        <w:t>.</w:t>
      </w:r>
    </w:p>
    <w:p w14:paraId="0C946BDA" w14:textId="5ACC2EFC" w:rsidR="00F96C52" w:rsidRDefault="00F96C52" w:rsidP="00F96C52">
      <w:pPr>
        <w:jc w:val="both"/>
        <w:rPr>
          <w:lang w:eastAsia="ko-KR"/>
        </w:rPr>
      </w:pPr>
      <w:r>
        <w:rPr>
          <w:lang w:eastAsia="ko-KR"/>
        </w:rPr>
        <w:t>Accordingly, there is no reason to make an exception or restriction for monitoring DCI formats 0_3/1_3, and no additional UE capability is necessary.</w:t>
      </w:r>
    </w:p>
    <w:p w14:paraId="77D09559" w14:textId="77777777" w:rsidR="00F73B7D" w:rsidRDefault="00F96C52" w:rsidP="00F96C52">
      <w:pPr>
        <w:spacing w:after="0" w:line="288" w:lineRule="auto"/>
        <w:jc w:val="both"/>
        <w:rPr>
          <w:b/>
          <w:u w:val="single"/>
          <w:lang w:eastAsia="ko-KR"/>
        </w:rPr>
      </w:pPr>
      <w:r w:rsidRPr="00CD39E6">
        <w:rPr>
          <w:b/>
          <w:u w:val="single"/>
          <w:lang w:eastAsia="ko-KR"/>
        </w:rPr>
        <w:t xml:space="preserve">Proposal </w:t>
      </w:r>
      <w:r w:rsidR="00394075">
        <w:rPr>
          <w:b/>
          <w:u w:val="single"/>
          <w:lang w:eastAsia="ko-KR"/>
        </w:rPr>
        <w:t>5</w:t>
      </w:r>
      <w:r w:rsidRPr="00CD39E6">
        <w:rPr>
          <w:b/>
          <w:u w:val="single"/>
          <w:lang w:eastAsia="ko-KR"/>
        </w:rPr>
        <w:t xml:space="preserve">: </w:t>
      </w:r>
      <w:r w:rsidR="006B51A8">
        <w:rPr>
          <w:b/>
          <w:u w:val="single"/>
          <w:lang w:eastAsia="ko-KR"/>
        </w:rPr>
        <w:t xml:space="preserve">Do NOT support a new </w:t>
      </w:r>
      <w:r w:rsidR="00F73B7D">
        <w:rPr>
          <w:b/>
          <w:u w:val="single"/>
          <w:lang w:eastAsia="ko-KR"/>
        </w:rPr>
        <w:t>FG 49-3 or a new component in FG 49-1/49-2 to indicate the support or no support for joint monitoring of SC-DCI and MC-DCI.</w:t>
      </w:r>
    </w:p>
    <w:p w14:paraId="34FA31E9" w14:textId="4A9C8C5E" w:rsidR="00F96C52" w:rsidRPr="00F73B7D" w:rsidRDefault="00F96C52" w:rsidP="005D3389">
      <w:pPr>
        <w:pStyle w:val="ListParagraph"/>
        <w:numPr>
          <w:ilvl w:val="0"/>
          <w:numId w:val="37"/>
        </w:numPr>
        <w:spacing w:after="0" w:line="288" w:lineRule="auto"/>
        <w:ind w:leftChars="0"/>
        <w:jc w:val="both"/>
        <w:rPr>
          <w:b/>
          <w:u w:val="single"/>
          <w:lang w:eastAsia="ko-KR"/>
        </w:rPr>
      </w:pPr>
      <w:r w:rsidRPr="00F73B7D">
        <w:rPr>
          <w:b/>
          <w:u w:val="single"/>
          <w:lang w:eastAsia="ko-KR"/>
        </w:rPr>
        <w:t>A UE supporting FG 49-1/49-</w:t>
      </w:r>
      <w:r w:rsidR="00A35739" w:rsidRPr="00F73B7D">
        <w:rPr>
          <w:b/>
          <w:u w:val="single"/>
          <w:lang w:eastAsia="ko-KR"/>
        </w:rPr>
        <w:t>2</w:t>
      </w:r>
      <w:r w:rsidRPr="00F73B7D">
        <w:rPr>
          <w:b/>
          <w:u w:val="single"/>
          <w:lang w:eastAsia="ko-KR"/>
        </w:rPr>
        <w:t xml:space="preserve"> should by default support monitoring, for any scheduled cell, both DCI formats 0_3/1_3 and DCI formats 0_0/1_0, 0_1/1_1, and/or 0_2/1_2 (if supported by the UE), either simultaneously or non-simultaneously, from a same scheduling cell.</w:t>
      </w:r>
    </w:p>
    <w:bookmarkEnd w:id="11"/>
    <w:p w14:paraId="7D597575" w14:textId="77777777" w:rsidR="00F96C52" w:rsidRPr="00780132" w:rsidRDefault="00F96C52" w:rsidP="00F96C52">
      <w:pPr>
        <w:jc w:val="both"/>
        <w:rPr>
          <w:lang w:eastAsia="ko-KR"/>
        </w:rPr>
      </w:pPr>
    </w:p>
    <w:p w14:paraId="15A3D520" w14:textId="6A83F783" w:rsidR="00F96C52" w:rsidRDefault="00A35739" w:rsidP="00514A00">
      <w:pPr>
        <w:spacing w:before="120" w:after="120" w:line="288" w:lineRule="auto"/>
        <w:jc w:val="both"/>
        <w:rPr>
          <w:lang w:eastAsia="ko-KR"/>
        </w:rPr>
      </w:pPr>
      <w:r>
        <w:rPr>
          <w:lang w:eastAsia="ko-KR"/>
        </w:rPr>
        <w:t>On a related note, t</w:t>
      </w:r>
      <w:r w:rsidRPr="00A35739">
        <w:rPr>
          <w:lang w:eastAsia="ko-KR"/>
        </w:rPr>
        <w:t xml:space="preserve">he </w:t>
      </w:r>
      <w:r>
        <w:rPr>
          <w:lang w:eastAsia="ko-KR"/>
        </w:rPr>
        <w:t xml:space="preserve">agreement in RAN1#114bis on the number of unicast DCIs that the UE can process </w:t>
      </w:r>
      <w:r w:rsidR="001C5E9B">
        <w:rPr>
          <w:lang w:eastAsia="ko-KR"/>
        </w:rPr>
        <w:t xml:space="preserve">may have implications for </w:t>
      </w:r>
      <w:r>
        <w:rPr>
          <w:lang w:eastAsia="ko-KR"/>
        </w:rPr>
        <w:t>a potential introduction of a</w:t>
      </w:r>
      <w:r w:rsidR="001C5E9B">
        <w:rPr>
          <w:lang w:eastAsia="ko-KR"/>
        </w:rPr>
        <w:t xml:space="preserve"> new FG 49-3 or a</w:t>
      </w:r>
      <w:r>
        <w:rPr>
          <w:lang w:eastAsia="ko-KR"/>
        </w:rPr>
        <w:t xml:space="preserve"> new component in FG 49-1/49-2 for monitoring SC-DCIs on {scheduling cell only, any cell}. </w:t>
      </w:r>
      <w:r w:rsidR="005E5CB0">
        <w:rPr>
          <w:lang w:eastAsia="ko-KR"/>
        </w:rPr>
        <w:t xml:space="preserve">Even if introduced, </w:t>
      </w:r>
      <w:r w:rsidR="00D81B2A">
        <w:rPr>
          <w:lang w:eastAsia="ko-KR"/>
        </w:rPr>
        <w:t>no</w:t>
      </w:r>
      <w:r w:rsidR="000B5537">
        <w:rPr>
          <w:lang w:eastAsia="ko-KR"/>
        </w:rPr>
        <w:t xml:space="preserve"> default </w:t>
      </w:r>
      <w:r w:rsidR="00D81B2A">
        <w:rPr>
          <w:lang w:eastAsia="ko-KR"/>
        </w:rPr>
        <w:t>value can be introduced, as lower capability implantations should not be favored or set as baseline</w:t>
      </w:r>
      <w:r w:rsidR="007E5717">
        <w:rPr>
          <w:lang w:eastAsia="ko-KR"/>
        </w:rPr>
        <w:t xml:space="preserve"> capability</w:t>
      </w:r>
      <w:r w:rsidR="000B5537">
        <w:rPr>
          <w:lang w:eastAsia="ko-KR"/>
        </w:rPr>
        <w:t>.</w:t>
      </w:r>
      <w:r w:rsidR="00552864">
        <w:rPr>
          <w:lang w:eastAsia="ko-KR"/>
        </w:rPr>
        <w:t xml:space="preserve"> Also, a</w:t>
      </w:r>
      <w:r>
        <w:rPr>
          <w:lang w:eastAsia="ko-KR"/>
        </w:rPr>
        <w:t xml:space="preserve">s </w:t>
      </w:r>
      <w:r w:rsidR="00BA38F0">
        <w:rPr>
          <w:lang w:eastAsia="ko-KR"/>
        </w:rPr>
        <w:t xml:space="preserve">discussed in Observation 5, </w:t>
      </w:r>
      <w:r w:rsidR="00D81B2A">
        <w:rPr>
          <w:lang w:eastAsia="ko-KR"/>
        </w:rPr>
        <w:t xml:space="preserve">a </w:t>
      </w:r>
      <w:r w:rsidR="00BA38F0">
        <w:rPr>
          <w:lang w:eastAsia="ko-KR"/>
        </w:rPr>
        <w:t xml:space="preserve">scheduling restriction based on the reference cell </w:t>
      </w:r>
      <w:r w:rsidR="005E5CB0">
        <w:rPr>
          <w:lang w:eastAsia="ko-KR"/>
        </w:rPr>
        <w:t>is not meaningful</w:t>
      </w:r>
      <w:r w:rsidR="00D81B2A">
        <w:rPr>
          <w:lang w:eastAsia="ko-KR"/>
        </w:rPr>
        <w:t>, so using ‘reference cell only’ as a component of such potential component does not seem necessary</w:t>
      </w:r>
      <w:r w:rsidR="005E5CB0">
        <w:rPr>
          <w:lang w:eastAsia="ko-KR"/>
        </w:rPr>
        <w:t xml:space="preserve">. </w:t>
      </w:r>
      <w:r w:rsidR="00835826">
        <w:rPr>
          <w:lang w:eastAsia="ko-KR"/>
        </w:rPr>
        <w:t xml:space="preserve">Furthermore, same component </w:t>
      </w:r>
      <w:r w:rsidR="00D45C93">
        <w:rPr>
          <w:lang w:eastAsia="ko-KR"/>
        </w:rPr>
        <w:t>can be potentially used to indicate</w:t>
      </w:r>
      <w:r w:rsidR="00835826">
        <w:rPr>
          <w:lang w:eastAsia="ko-KR"/>
        </w:rPr>
        <w:t xml:space="preserve"> whether the UE can support cross-carrier scheduling for all cells in the set of cells, or only self-scheduling of the scheduling cell. Hence, more discussion </w:t>
      </w:r>
      <w:r w:rsidR="00496009">
        <w:rPr>
          <w:lang w:eastAsia="ko-KR"/>
        </w:rPr>
        <w:t>would be</w:t>
      </w:r>
      <w:r w:rsidR="00835826">
        <w:rPr>
          <w:lang w:eastAsia="ko-KR"/>
        </w:rPr>
        <w:t xml:space="preserve"> needed whether the RAN1#114bis agreement </w:t>
      </w:r>
      <w:r w:rsidR="009D336B">
        <w:rPr>
          <w:lang w:eastAsia="ko-KR"/>
        </w:rPr>
        <w:t>should be expressed in</w:t>
      </w:r>
      <w:r w:rsidR="004170C5">
        <w:rPr>
          <w:lang w:eastAsia="ko-KR"/>
        </w:rPr>
        <w:t xml:space="preserve"> terms of legacy </w:t>
      </w:r>
      <w:r w:rsidR="00496009">
        <w:rPr>
          <w:lang w:eastAsia="ko-KR"/>
        </w:rPr>
        <w:t xml:space="preserve">capabilities, such as FG </w:t>
      </w:r>
      <w:r w:rsidR="00D81B2A">
        <w:rPr>
          <w:lang w:eastAsia="ko-KR"/>
        </w:rPr>
        <w:t>6-10</w:t>
      </w:r>
      <w:r w:rsidR="00496009">
        <w:rPr>
          <w:lang w:eastAsia="ko-KR"/>
        </w:rPr>
        <w:t>, or whether</w:t>
      </w:r>
      <w:r w:rsidR="00076757">
        <w:rPr>
          <w:lang w:eastAsia="ko-KR"/>
        </w:rPr>
        <w:t xml:space="preserve"> aforementioned values of such new component</w:t>
      </w:r>
      <w:r w:rsidR="00D81B2A">
        <w:rPr>
          <w:lang w:eastAsia="ko-KR"/>
        </w:rPr>
        <w:t xml:space="preserve"> should be used to describe the conditions for the number of unicast DCIs. </w:t>
      </w:r>
    </w:p>
    <w:p w14:paraId="1EE74B01" w14:textId="3D2FDC6D" w:rsidR="00EA4F64" w:rsidRPr="00A35739" w:rsidRDefault="00EA4F64" w:rsidP="007238DA">
      <w:pPr>
        <w:spacing w:line="288" w:lineRule="auto"/>
        <w:jc w:val="both"/>
        <w:rPr>
          <w:lang w:eastAsia="ko-KR"/>
        </w:rPr>
      </w:pPr>
      <w:r>
        <w:rPr>
          <w:i/>
          <w:u w:val="single"/>
          <w:lang w:eastAsia="ko-KR"/>
        </w:rPr>
        <w:t xml:space="preserve">Observation 7: </w:t>
      </w:r>
      <w:r w:rsidR="007238DA">
        <w:rPr>
          <w:i/>
          <w:u w:val="single"/>
          <w:lang w:eastAsia="ko-KR"/>
        </w:rPr>
        <w:t xml:space="preserve">For </w:t>
      </w:r>
      <w:r w:rsidR="00376C22">
        <w:rPr>
          <w:i/>
          <w:u w:val="single"/>
          <w:lang w:eastAsia="ko-KR"/>
        </w:rPr>
        <w:t xml:space="preserve">a potential new </w:t>
      </w:r>
      <w:r w:rsidR="00D4591B">
        <w:rPr>
          <w:i/>
          <w:u w:val="single"/>
          <w:lang w:eastAsia="ko-KR"/>
        </w:rPr>
        <w:t xml:space="preserve">FG 49-3 or </w:t>
      </w:r>
      <w:r w:rsidR="007238DA">
        <w:rPr>
          <w:i/>
          <w:u w:val="single"/>
          <w:lang w:eastAsia="ko-KR"/>
        </w:rPr>
        <w:t>a potential new component of FG 49-1/49-2 that would describe cells for which joint monitoring of SC-DCI and MC-DCI is supported, if agreed, setting a default value such as ‘scheduling cell only’ would favor lower capability UEs and should be avoided.</w:t>
      </w:r>
    </w:p>
    <w:p w14:paraId="7114FA69" w14:textId="39C611BE" w:rsidR="00D81B2A" w:rsidRDefault="00D81B2A" w:rsidP="00D81B2A">
      <w:pPr>
        <w:spacing w:after="0" w:line="288" w:lineRule="auto"/>
        <w:jc w:val="both"/>
        <w:rPr>
          <w:b/>
          <w:u w:val="single"/>
          <w:lang w:eastAsia="ko-KR"/>
        </w:rPr>
      </w:pPr>
      <w:bookmarkStart w:id="13" w:name="_Hlk149908611"/>
      <w:r w:rsidRPr="00CD39E6">
        <w:rPr>
          <w:b/>
          <w:u w:val="single"/>
          <w:lang w:eastAsia="ko-KR"/>
        </w:rPr>
        <w:t xml:space="preserve">Proposal </w:t>
      </w:r>
      <w:r w:rsidR="00D97DAA">
        <w:rPr>
          <w:b/>
          <w:u w:val="single"/>
          <w:lang w:eastAsia="ko-KR"/>
        </w:rPr>
        <w:t>6</w:t>
      </w:r>
      <w:r w:rsidRPr="00CD39E6">
        <w:rPr>
          <w:b/>
          <w:u w:val="single"/>
          <w:lang w:eastAsia="ko-KR"/>
        </w:rPr>
        <w:t xml:space="preserve">: </w:t>
      </w:r>
      <w:r w:rsidR="00A2486D">
        <w:rPr>
          <w:b/>
          <w:u w:val="single"/>
          <w:lang w:eastAsia="ko-KR"/>
        </w:rPr>
        <w:t xml:space="preserve">A </w:t>
      </w:r>
      <w:r w:rsidR="006A4F8E">
        <w:rPr>
          <w:b/>
          <w:u w:val="single"/>
          <w:lang w:eastAsia="ko-KR"/>
        </w:rPr>
        <w:t>potential</w:t>
      </w:r>
      <w:r>
        <w:rPr>
          <w:b/>
          <w:u w:val="single"/>
          <w:lang w:eastAsia="ko-KR"/>
        </w:rPr>
        <w:t xml:space="preserve"> </w:t>
      </w:r>
      <w:r w:rsidR="003D2DB0">
        <w:rPr>
          <w:b/>
          <w:u w:val="single"/>
          <w:lang w:eastAsia="ko-KR"/>
        </w:rPr>
        <w:t xml:space="preserve">new FG 49-3 or </w:t>
      </w:r>
      <w:r>
        <w:rPr>
          <w:b/>
          <w:u w:val="single"/>
          <w:lang w:eastAsia="ko-KR"/>
        </w:rPr>
        <w:t>a potential new component in FG 49-1/49-2 for indicating cells for which joint monitoring of SC-DCI and MC-DCI is supported:</w:t>
      </w:r>
    </w:p>
    <w:p w14:paraId="007D6C1F" w14:textId="26B00AE1" w:rsidR="00D81B2A" w:rsidRDefault="00D81B2A" w:rsidP="005D3389">
      <w:pPr>
        <w:pStyle w:val="ListParagraph"/>
        <w:numPr>
          <w:ilvl w:val="0"/>
          <w:numId w:val="34"/>
        </w:numPr>
        <w:spacing w:after="0" w:line="288" w:lineRule="auto"/>
        <w:ind w:leftChars="0"/>
        <w:jc w:val="both"/>
        <w:rPr>
          <w:b/>
          <w:u w:val="single"/>
          <w:lang w:eastAsia="ko-KR"/>
        </w:rPr>
      </w:pPr>
      <w:r>
        <w:rPr>
          <w:b/>
          <w:u w:val="single"/>
          <w:lang w:eastAsia="ko-KR"/>
        </w:rPr>
        <w:t>is not needed;</w:t>
      </w:r>
    </w:p>
    <w:p w14:paraId="29F29307" w14:textId="275188C4" w:rsidR="00D81B2A" w:rsidRDefault="00D81B2A" w:rsidP="005D3389">
      <w:pPr>
        <w:pStyle w:val="ListParagraph"/>
        <w:numPr>
          <w:ilvl w:val="0"/>
          <w:numId w:val="34"/>
        </w:numPr>
        <w:spacing w:after="0" w:line="288" w:lineRule="auto"/>
        <w:ind w:leftChars="0"/>
        <w:jc w:val="both"/>
        <w:rPr>
          <w:b/>
          <w:u w:val="single"/>
          <w:lang w:eastAsia="ko-KR"/>
        </w:rPr>
      </w:pPr>
      <w:r>
        <w:rPr>
          <w:b/>
          <w:u w:val="single"/>
          <w:lang w:eastAsia="ko-KR"/>
        </w:rPr>
        <w:t>If agreed in RAN1, need not include ‘reference cell only’ as a value;</w:t>
      </w:r>
    </w:p>
    <w:p w14:paraId="6135B14A" w14:textId="76E77EA6" w:rsidR="00D81B2A" w:rsidRDefault="00D81B2A" w:rsidP="005D3389">
      <w:pPr>
        <w:pStyle w:val="ListParagraph"/>
        <w:numPr>
          <w:ilvl w:val="0"/>
          <w:numId w:val="34"/>
        </w:numPr>
        <w:spacing w:after="0" w:line="288" w:lineRule="auto"/>
        <w:ind w:leftChars="0"/>
        <w:jc w:val="both"/>
        <w:rPr>
          <w:b/>
          <w:u w:val="single"/>
          <w:lang w:eastAsia="ko-KR"/>
        </w:rPr>
      </w:pPr>
      <w:r>
        <w:rPr>
          <w:b/>
          <w:u w:val="single"/>
          <w:lang w:eastAsia="ko-KR"/>
        </w:rPr>
        <w:t>If agreed in RAN1, should not include a default value;</w:t>
      </w:r>
    </w:p>
    <w:p w14:paraId="359A2E1A" w14:textId="25DDE9AE" w:rsidR="00D81B2A" w:rsidRPr="00D81B2A" w:rsidRDefault="00D81B2A" w:rsidP="005D3389">
      <w:pPr>
        <w:pStyle w:val="ListParagraph"/>
        <w:numPr>
          <w:ilvl w:val="0"/>
          <w:numId w:val="34"/>
        </w:numPr>
        <w:spacing w:after="0" w:line="288" w:lineRule="auto"/>
        <w:ind w:leftChars="0"/>
        <w:jc w:val="both"/>
        <w:rPr>
          <w:b/>
          <w:u w:val="single"/>
          <w:lang w:eastAsia="ko-KR"/>
        </w:rPr>
      </w:pPr>
      <w:r>
        <w:rPr>
          <w:b/>
          <w:u w:val="single"/>
          <w:lang w:eastAsia="ko-KR"/>
        </w:rPr>
        <w:t xml:space="preserve">If agreed in </w:t>
      </w:r>
      <w:r w:rsidRPr="00A53265">
        <w:rPr>
          <w:b/>
          <w:u w:val="single"/>
          <w:lang w:eastAsia="ko-KR"/>
        </w:rPr>
        <w:t xml:space="preserve">RAN1, </w:t>
      </w:r>
      <w:r w:rsidR="007238DA" w:rsidRPr="00FF7257">
        <w:rPr>
          <w:b/>
          <w:u w:val="single"/>
          <w:lang w:eastAsia="ko-KR"/>
        </w:rPr>
        <w:t>further discuss whether it</w:t>
      </w:r>
      <w:r w:rsidR="007238DA" w:rsidRPr="00A53265">
        <w:rPr>
          <w:b/>
          <w:u w:val="single"/>
          <w:lang w:eastAsia="ko-KR"/>
        </w:rPr>
        <w:t xml:space="preserve"> </w:t>
      </w:r>
      <w:r w:rsidRPr="00A53265">
        <w:rPr>
          <w:b/>
          <w:u w:val="single"/>
          <w:lang w:eastAsia="ko-KR"/>
        </w:rPr>
        <w:t>can</w:t>
      </w:r>
      <w:r>
        <w:rPr>
          <w:b/>
          <w:u w:val="single"/>
          <w:lang w:eastAsia="ko-KR"/>
        </w:rPr>
        <w:t xml:space="preserve"> be used, instead of a reference to legacy FG 6-10, for a self-contained description of conditions </w:t>
      </w:r>
      <w:r w:rsidR="005C1E36">
        <w:rPr>
          <w:b/>
          <w:u w:val="single"/>
          <w:lang w:eastAsia="ko-KR"/>
        </w:rPr>
        <w:t>(</w:t>
      </w:r>
      <w:r>
        <w:rPr>
          <w:b/>
          <w:u w:val="single"/>
          <w:lang w:eastAsia="ko-KR"/>
        </w:rPr>
        <w:t>in RAN1#114bis Agreement</w:t>
      </w:r>
      <w:r w:rsidR="005C1E36">
        <w:rPr>
          <w:b/>
          <w:u w:val="single"/>
          <w:lang w:eastAsia="ko-KR"/>
        </w:rPr>
        <w:t>)</w:t>
      </w:r>
      <w:r>
        <w:rPr>
          <w:b/>
          <w:u w:val="single"/>
          <w:lang w:eastAsia="ko-KR"/>
        </w:rPr>
        <w:t xml:space="preserve"> for the number of unicast DCIs </w:t>
      </w:r>
      <w:r w:rsidR="00C85F16">
        <w:rPr>
          <w:b/>
          <w:u w:val="single"/>
          <w:lang w:eastAsia="ko-KR"/>
        </w:rPr>
        <w:t xml:space="preserve">per slot </w:t>
      </w:r>
      <w:r>
        <w:rPr>
          <w:b/>
          <w:u w:val="single"/>
          <w:lang w:eastAsia="ko-KR"/>
        </w:rPr>
        <w:t>that a</w:t>
      </w:r>
      <w:r w:rsidR="005C1E36">
        <w:rPr>
          <w:b/>
          <w:u w:val="single"/>
          <w:lang w:eastAsia="ko-KR"/>
        </w:rPr>
        <w:t xml:space="preserve"> </w:t>
      </w:r>
      <w:r>
        <w:rPr>
          <w:b/>
          <w:u w:val="single"/>
          <w:lang w:eastAsia="ko-KR"/>
        </w:rPr>
        <w:t xml:space="preserve">UE </w:t>
      </w:r>
      <w:r w:rsidR="005C1E36">
        <w:rPr>
          <w:b/>
          <w:u w:val="single"/>
          <w:lang w:eastAsia="ko-KR"/>
        </w:rPr>
        <w:t xml:space="preserve">capable of FG 49-1/49-2 </w:t>
      </w:r>
      <w:r>
        <w:rPr>
          <w:b/>
          <w:u w:val="single"/>
          <w:lang w:eastAsia="ko-KR"/>
        </w:rPr>
        <w:t>can process.</w:t>
      </w:r>
    </w:p>
    <w:bookmarkEnd w:id="12"/>
    <w:bookmarkEnd w:id="13"/>
    <w:p w14:paraId="64E7259A" w14:textId="77777777" w:rsidR="00F96C52" w:rsidRDefault="00F96C52" w:rsidP="00514A00">
      <w:pPr>
        <w:spacing w:before="120" w:after="120" w:line="288" w:lineRule="auto"/>
        <w:jc w:val="both"/>
        <w:rPr>
          <w:b/>
          <w:u w:val="single"/>
          <w:lang w:eastAsia="ko-KR"/>
        </w:rPr>
      </w:pPr>
    </w:p>
    <w:p w14:paraId="7687E043" w14:textId="0E550168" w:rsidR="00536E9E" w:rsidRDefault="007F4019" w:rsidP="00536E9E">
      <w:pPr>
        <w:spacing w:before="120" w:after="120" w:line="288" w:lineRule="auto"/>
        <w:jc w:val="both"/>
        <w:rPr>
          <w:lang w:eastAsia="ko-KR"/>
        </w:rPr>
      </w:pPr>
      <w:r>
        <w:rPr>
          <w:b/>
          <w:u w:val="single"/>
          <w:lang w:eastAsia="ko-KR"/>
        </w:rPr>
        <w:t>Distinction of different cases for scheduling cell vs. reference cell (including FG 49-1a/49-2a)</w:t>
      </w:r>
      <w:r w:rsidR="00536E9E">
        <w:rPr>
          <w:lang w:eastAsia="ko-KR"/>
        </w:rPr>
        <w:t xml:space="preserve">: </w:t>
      </w:r>
      <w:r w:rsidR="00351890">
        <w:rPr>
          <w:lang w:eastAsia="ko-KR"/>
        </w:rPr>
        <w:t xml:space="preserve">Reporting distinct UE capability for different cases of scheduling cell vs. reference cell </w:t>
      </w:r>
      <w:r w:rsidR="00536E9E">
        <w:rPr>
          <w:lang w:eastAsia="ko-KR"/>
        </w:rPr>
        <w:t>is an</w:t>
      </w:r>
      <w:r w:rsidR="00351890">
        <w:rPr>
          <w:lang w:eastAsia="ko-KR"/>
        </w:rPr>
        <w:t>other</w:t>
      </w:r>
      <w:r w:rsidR="00536E9E">
        <w:rPr>
          <w:lang w:eastAsia="ko-KR"/>
        </w:rPr>
        <w:t xml:space="preserve"> FFS point for FG 49-1/49-2 since RAN1#112bis.</w:t>
      </w:r>
    </w:p>
    <w:p w14:paraId="1152A6EC" w14:textId="77777777" w:rsidR="00743350" w:rsidRPr="00326CEF" w:rsidRDefault="00743350" w:rsidP="00743350">
      <w:pPr>
        <w:spacing w:after="0"/>
        <w:ind w:left="800"/>
        <w:rPr>
          <w:rFonts w:ascii="Arial" w:eastAsia="MS Gothic" w:hAnsi="Arial" w:cs="Arial"/>
          <w:sz w:val="18"/>
          <w:szCs w:val="18"/>
          <w:lang w:val="en-GB" w:eastAsia="ja-JP"/>
        </w:rPr>
      </w:pPr>
      <w:r w:rsidRPr="00326CEF">
        <w:rPr>
          <w:rFonts w:ascii="Arial" w:eastAsia="MS Gothic" w:hAnsi="Arial" w:cs="Arial" w:hint="eastAsia"/>
          <w:sz w:val="18"/>
          <w:szCs w:val="18"/>
          <w:highlight w:val="yellow"/>
          <w:lang w:val="en-GB" w:eastAsia="ja-JP"/>
        </w:rPr>
        <w:t>F</w:t>
      </w:r>
      <w:r w:rsidRPr="00326CEF">
        <w:rPr>
          <w:rFonts w:ascii="Arial" w:eastAsia="MS Gothic" w:hAnsi="Arial" w:cs="Arial"/>
          <w:sz w:val="18"/>
          <w:szCs w:val="18"/>
          <w:highlight w:val="yellow"/>
          <w:lang w:val="en-GB" w:eastAsia="ja-JP"/>
        </w:rPr>
        <w:t>FS whether this FG is separated for the case when scheduling cell is not included in a set of cells</w:t>
      </w:r>
      <w:r w:rsidRPr="00326CEF">
        <w:rPr>
          <w:rFonts w:eastAsia="MS Gothic"/>
          <w:sz w:val="24"/>
          <w:highlight w:val="yellow"/>
          <w:lang w:val="en-GB" w:eastAsia="ja-JP"/>
        </w:rPr>
        <w:t xml:space="preserve"> </w:t>
      </w:r>
      <w:r w:rsidRPr="00326CEF">
        <w:rPr>
          <w:rFonts w:ascii="Arial" w:eastAsia="MS Gothic" w:hAnsi="Arial" w:cs="Arial"/>
          <w:sz w:val="18"/>
          <w:szCs w:val="18"/>
          <w:highlight w:val="yellow"/>
          <w:lang w:val="en-GB" w:eastAsia="ja-JP"/>
        </w:rPr>
        <w:t>and/or when scheduling cell is not the reference cell for the set</w:t>
      </w:r>
      <w:r w:rsidRPr="00743350">
        <w:rPr>
          <w:rFonts w:ascii="Arial" w:eastAsia="MS Gothic" w:hAnsi="Arial" w:cs="Arial"/>
          <w:sz w:val="18"/>
          <w:szCs w:val="18"/>
          <w:lang w:val="en-GB" w:eastAsia="ja-JP"/>
        </w:rPr>
        <w:t>, and FFS for the case when same SCS but different carrier types between scheduling cell and set of cells</w:t>
      </w:r>
    </w:p>
    <w:p w14:paraId="1FBAA809" w14:textId="77777777" w:rsidR="005C5E51" w:rsidRDefault="005C5E51" w:rsidP="005C5E51">
      <w:pPr>
        <w:spacing w:after="0"/>
        <w:jc w:val="both"/>
        <w:rPr>
          <w:bCs/>
          <w:color w:val="000000" w:themeColor="text1"/>
          <w:szCs w:val="24"/>
        </w:rPr>
      </w:pPr>
    </w:p>
    <w:p w14:paraId="0EAB08DF" w14:textId="5942B7E5" w:rsidR="005C5E51" w:rsidRDefault="005119D4" w:rsidP="005C5E51">
      <w:pPr>
        <w:spacing w:after="0"/>
        <w:jc w:val="both"/>
        <w:rPr>
          <w:bCs/>
          <w:color w:val="000000" w:themeColor="text1"/>
          <w:szCs w:val="24"/>
        </w:rPr>
      </w:pPr>
      <w:r>
        <w:rPr>
          <w:bCs/>
          <w:color w:val="000000" w:themeColor="text1"/>
          <w:szCs w:val="24"/>
        </w:rPr>
        <w:t>In t</w:t>
      </w:r>
      <w:r w:rsidR="005C5E51">
        <w:rPr>
          <w:bCs/>
          <w:color w:val="000000" w:themeColor="text1"/>
          <w:szCs w:val="24"/>
        </w:rPr>
        <w:t>he following</w:t>
      </w:r>
      <w:r>
        <w:rPr>
          <w:bCs/>
          <w:color w:val="000000" w:themeColor="text1"/>
          <w:szCs w:val="24"/>
        </w:rPr>
        <w:t xml:space="preserve">, we list the claims </w:t>
      </w:r>
      <w:r w:rsidR="005C5E51">
        <w:rPr>
          <w:bCs/>
          <w:color w:val="000000" w:themeColor="text1"/>
          <w:szCs w:val="24"/>
        </w:rPr>
        <w:t xml:space="preserve">raised by proponents </w:t>
      </w:r>
      <w:r w:rsidR="000615A0">
        <w:rPr>
          <w:bCs/>
          <w:color w:val="000000" w:themeColor="text1"/>
          <w:szCs w:val="24"/>
        </w:rPr>
        <w:t xml:space="preserve">supporting </w:t>
      </w:r>
      <w:r w:rsidR="005C5E51">
        <w:rPr>
          <w:bCs/>
          <w:color w:val="000000" w:themeColor="text1"/>
          <w:szCs w:val="24"/>
        </w:rPr>
        <w:t xml:space="preserve">separate FG </w:t>
      </w:r>
      <w:r>
        <w:rPr>
          <w:bCs/>
          <w:color w:val="000000" w:themeColor="text1"/>
          <w:szCs w:val="24"/>
        </w:rPr>
        <w:t xml:space="preserve">or separate component in the main FGs 49-1/49-2 </w:t>
      </w:r>
      <w:r w:rsidR="005C5E51">
        <w:rPr>
          <w:bCs/>
          <w:color w:val="000000" w:themeColor="text1"/>
          <w:szCs w:val="24"/>
        </w:rPr>
        <w:t>for the highlighted FFS</w:t>
      </w:r>
      <w:r>
        <w:rPr>
          <w:bCs/>
          <w:color w:val="000000" w:themeColor="text1"/>
          <w:szCs w:val="24"/>
        </w:rPr>
        <w:t>, along with our responses</w:t>
      </w:r>
      <w:r w:rsidR="005C5E51">
        <w:rPr>
          <w:bCs/>
          <w:color w:val="000000" w:themeColor="text1"/>
          <w:szCs w:val="24"/>
        </w:rPr>
        <w:t>:</w:t>
      </w:r>
    </w:p>
    <w:p w14:paraId="528013E6" w14:textId="61828A7E" w:rsidR="005C5E51" w:rsidRPr="005119D4" w:rsidRDefault="005119D4" w:rsidP="005D3389">
      <w:pPr>
        <w:pStyle w:val="ListParagraph"/>
        <w:numPr>
          <w:ilvl w:val="0"/>
          <w:numId w:val="27"/>
        </w:numPr>
        <w:spacing w:after="0"/>
        <w:ind w:leftChars="0"/>
        <w:jc w:val="both"/>
        <w:rPr>
          <w:bCs/>
          <w:color w:val="000000" w:themeColor="text1"/>
          <w:szCs w:val="24"/>
        </w:rPr>
      </w:pPr>
      <w:r>
        <w:t xml:space="preserve">[Claim] </w:t>
      </w:r>
      <w:r w:rsidR="005C5E51">
        <w:t xml:space="preserve">The UE may report different </w:t>
      </w:r>
      <w:r>
        <w:t>values for Components 4, 5, or 6</w:t>
      </w:r>
      <w:r w:rsidRPr="005119D4">
        <w:t xml:space="preserve"> </w:t>
      </w:r>
      <w:r>
        <w:t xml:space="preserve">for different cases, </w:t>
      </w:r>
      <w:r w:rsidR="005C5E51">
        <w:t>e.g., 4 cells in the set of cells if the scheduling cell is within the set of cells, but 3 cells if the scheduling cell is not inside the set of cells;</w:t>
      </w:r>
    </w:p>
    <w:p w14:paraId="2090536F" w14:textId="1088E183" w:rsidR="005119D4" w:rsidRPr="00D26240" w:rsidRDefault="005119D4" w:rsidP="005D3389">
      <w:pPr>
        <w:pStyle w:val="ListParagraph"/>
        <w:numPr>
          <w:ilvl w:val="1"/>
          <w:numId w:val="27"/>
        </w:numPr>
        <w:spacing w:after="0"/>
        <w:ind w:leftChars="0"/>
        <w:jc w:val="both"/>
        <w:rPr>
          <w:bCs/>
          <w:color w:val="000000" w:themeColor="text1"/>
          <w:szCs w:val="24"/>
        </w:rPr>
      </w:pPr>
      <w:r>
        <w:rPr>
          <w:bCs/>
          <w:color w:val="000000" w:themeColor="text1"/>
          <w:szCs w:val="24"/>
        </w:rPr>
        <w:t>[Response] The UE needs to process BD/CCE regardless of self-scheduling or cross-scheduling, so self-scheduling does not “come for free” and cannot be a reason for reporting different number of cells in the set of cells</w:t>
      </w:r>
      <w:r w:rsidR="00095664">
        <w:rPr>
          <w:bCs/>
          <w:color w:val="000000" w:themeColor="text1"/>
          <w:szCs w:val="24"/>
        </w:rPr>
        <w:t>.</w:t>
      </w:r>
    </w:p>
    <w:p w14:paraId="168843EF" w14:textId="77777777" w:rsidR="005C5E51" w:rsidRPr="00D26240" w:rsidRDefault="005C5E51" w:rsidP="005C5E51">
      <w:pPr>
        <w:pStyle w:val="ListParagraph"/>
        <w:spacing w:after="0"/>
        <w:ind w:leftChars="0" w:left="720"/>
        <w:jc w:val="both"/>
        <w:rPr>
          <w:bCs/>
          <w:color w:val="000000" w:themeColor="text1"/>
          <w:szCs w:val="24"/>
        </w:rPr>
      </w:pPr>
    </w:p>
    <w:p w14:paraId="04A2F873" w14:textId="1A5405CC" w:rsidR="005C5E51" w:rsidRPr="007C19AB" w:rsidRDefault="001903EC" w:rsidP="005D3389">
      <w:pPr>
        <w:pStyle w:val="ListParagraph"/>
        <w:numPr>
          <w:ilvl w:val="0"/>
          <w:numId w:val="27"/>
        </w:numPr>
        <w:spacing w:after="0"/>
        <w:ind w:leftChars="0"/>
        <w:jc w:val="both"/>
        <w:rPr>
          <w:bCs/>
          <w:color w:val="000000" w:themeColor="text1"/>
          <w:szCs w:val="24"/>
        </w:rPr>
      </w:pPr>
      <w:r>
        <w:t xml:space="preserve">[Claim] </w:t>
      </w:r>
      <w:r w:rsidR="005C5E51">
        <w:t>Search space linking is different when scheduling cell is or is not the reference cell; for the former case, BD/CCE/DCI size counting is on the scheduling cell, while for the latter case, counting is on a different reference cell;</w:t>
      </w:r>
    </w:p>
    <w:p w14:paraId="5070BFB8" w14:textId="4D5A737B" w:rsidR="007C19AB" w:rsidRDefault="007C19AB" w:rsidP="005D3389">
      <w:pPr>
        <w:pStyle w:val="ListParagraph"/>
        <w:numPr>
          <w:ilvl w:val="1"/>
          <w:numId w:val="27"/>
        </w:numPr>
        <w:spacing w:after="0"/>
        <w:ind w:leftChars="0"/>
        <w:jc w:val="both"/>
      </w:pPr>
      <w:r w:rsidRPr="007C19AB">
        <w:rPr>
          <w:bCs/>
          <w:color w:val="000000" w:themeColor="text1"/>
          <w:szCs w:val="24"/>
        </w:rPr>
        <w:t xml:space="preserve">[Response] Control channel estimation and blind decoding is common operation regardless of the applicable cell, so it is not clear why counting on one cell (e.g., the scheduling cell) vs. another cell (e.g., a non-scheduling reference cell) can make a difference to UE implementation. Also, as clarified in Observation 4, </w:t>
      </w:r>
      <w:r>
        <w:t>there is no impact/increase in the BD/CCE budget, as the BD/CCE for the MC-DCI is counted only on the reference cell and within the Rel-17 BD/CCE limits</w:t>
      </w:r>
      <w:r w:rsidRPr="007C19AB">
        <w:t>, regardless of whether the scheduling cell is or is not the reference cell</w:t>
      </w:r>
      <w:r>
        <w:t xml:space="preserve">, </w:t>
      </w:r>
      <w:r w:rsidR="000630B0">
        <w:t xml:space="preserve">per </w:t>
      </w:r>
      <w:r w:rsidR="000E1A83">
        <w:t xml:space="preserve">the </w:t>
      </w:r>
      <w:r w:rsidR="000630B0" w:rsidRPr="000630B0">
        <w:t>compromise</w:t>
      </w:r>
      <w:r w:rsidRPr="000630B0">
        <w:t xml:space="preserve"> </w:t>
      </w:r>
      <w:r w:rsidR="000630B0" w:rsidRPr="000630B0">
        <w:t xml:space="preserve">achieved </w:t>
      </w:r>
      <w:r w:rsidRPr="000630B0">
        <w:t xml:space="preserve">in </w:t>
      </w:r>
      <w:r w:rsidR="00307BB5">
        <w:t xml:space="preserve">the </w:t>
      </w:r>
      <w:r w:rsidRPr="007C19AB">
        <w:rPr>
          <w:highlight w:val="cyan"/>
        </w:rPr>
        <w:t>RAN1#111</w:t>
      </w:r>
      <w:r w:rsidR="000630B0">
        <w:rPr>
          <w:highlight w:val="cyan"/>
        </w:rPr>
        <w:t xml:space="preserve"> Agreement.</w:t>
      </w:r>
    </w:p>
    <w:p w14:paraId="7B221855" w14:textId="77777777" w:rsidR="005C5E51" w:rsidRPr="00EB29AC" w:rsidRDefault="005C5E51" w:rsidP="005C5E51">
      <w:pPr>
        <w:pStyle w:val="ListParagraph"/>
        <w:spacing w:after="0"/>
        <w:ind w:leftChars="0" w:left="720"/>
        <w:jc w:val="both"/>
        <w:rPr>
          <w:bCs/>
          <w:color w:val="000000" w:themeColor="text1"/>
          <w:szCs w:val="24"/>
        </w:rPr>
      </w:pPr>
    </w:p>
    <w:p w14:paraId="660C7CCC" w14:textId="4DA133E9" w:rsidR="005C5E51" w:rsidRPr="000343DA" w:rsidRDefault="001903EC" w:rsidP="005D3389">
      <w:pPr>
        <w:pStyle w:val="ListParagraph"/>
        <w:numPr>
          <w:ilvl w:val="0"/>
          <w:numId w:val="27"/>
        </w:numPr>
        <w:spacing w:after="0"/>
        <w:ind w:leftChars="0"/>
        <w:jc w:val="both"/>
        <w:rPr>
          <w:bCs/>
          <w:color w:val="000000" w:themeColor="text1"/>
          <w:szCs w:val="24"/>
        </w:rPr>
      </w:pPr>
      <w:r>
        <w:t xml:space="preserve">[Claim] </w:t>
      </w:r>
      <w:r w:rsidR="005C5E51">
        <w:t>The UE can by default support the monitoring of both MC-DCI and legacy SC-DCI formats when scheduling cell is in the set of cells; However, when the scheduling cell is not included in the set of cells, the UE can report another separate FG</w:t>
      </w:r>
      <w:r w:rsidR="00FA39DF">
        <w:t xml:space="preserve"> or new component in FG 49-1/49-2</w:t>
      </w:r>
      <w:r w:rsidR="005C5E51">
        <w:t xml:space="preserve"> to indicate support or no support for joint monitoring of both MC-DCI and legacy SC-DCI formats (e.g., UE can report no support for legacy SC-DCI formats for cells in a set of cells when the scheduling cell is not in the set of cells).</w:t>
      </w:r>
    </w:p>
    <w:p w14:paraId="3C5155C0" w14:textId="666BCC90" w:rsidR="000343DA" w:rsidRPr="00D26240" w:rsidRDefault="000343DA" w:rsidP="005D3389">
      <w:pPr>
        <w:pStyle w:val="ListParagraph"/>
        <w:numPr>
          <w:ilvl w:val="1"/>
          <w:numId w:val="27"/>
        </w:numPr>
        <w:spacing w:after="0"/>
        <w:ind w:leftChars="0"/>
        <w:jc w:val="both"/>
        <w:rPr>
          <w:bCs/>
          <w:color w:val="000000" w:themeColor="text1"/>
          <w:szCs w:val="24"/>
        </w:rPr>
      </w:pPr>
      <w:r>
        <w:rPr>
          <w:bCs/>
          <w:color w:val="000000" w:themeColor="text1"/>
          <w:szCs w:val="24"/>
        </w:rPr>
        <w:t xml:space="preserve">[Response] </w:t>
      </w:r>
      <w:r w:rsidR="00706F4E">
        <w:rPr>
          <w:bCs/>
          <w:color w:val="000000" w:themeColor="text1"/>
          <w:szCs w:val="24"/>
        </w:rPr>
        <w:t xml:space="preserve">As discussed in Proposal </w:t>
      </w:r>
      <w:r w:rsidR="00D97DAA">
        <w:rPr>
          <w:bCs/>
          <w:color w:val="000000" w:themeColor="text1"/>
          <w:szCs w:val="24"/>
        </w:rPr>
        <w:t>5</w:t>
      </w:r>
      <w:r w:rsidR="00706F4E">
        <w:rPr>
          <w:bCs/>
          <w:color w:val="000000" w:themeColor="text1"/>
          <w:szCs w:val="24"/>
        </w:rPr>
        <w:t xml:space="preserve">, </w:t>
      </w:r>
      <w:r w:rsidR="00D97DAA">
        <w:rPr>
          <w:bCs/>
          <w:color w:val="000000" w:themeColor="text1"/>
          <w:szCs w:val="24"/>
        </w:rPr>
        <w:t xml:space="preserve">a </w:t>
      </w:r>
      <w:r w:rsidR="00706F4E">
        <w:rPr>
          <w:bCs/>
          <w:color w:val="000000" w:themeColor="text1"/>
          <w:szCs w:val="24"/>
        </w:rPr>
        <w:t>UE support for joint monitoring of MC-DCI and legacy SC-DCI formats is necessary for both scheduling/reference cell and non-reference cells, and should be supported by default in all cases. In addition, if the UE implementation can support to monitor both MC-DCI and legacy SC-DCI formats for the scheduling cell, it is not clear why the UE implementation would not be able to support such joint monitoring on a non-scheduling reference cell</w:t>
      </w:r>
      <w:r w:rsidR="00D97DAA">
        <w:rPr>
          <w:bCs/>
          <w:color w:val="000000" w:themeColor="text1"/>
          <w:szCs w:val="24"/>
        </w:rPr>
        <w:t>. Lastly, even if a new component is agreed in FG 49-1/49-2</w:t>
      </w:r>
      <w:r w:rsidR="00753BE6" w:rsidRPr="00753BE6">
        <w:t xml:space="preserve"> </w:t>
      </w:r>
      <w:r w:rsidR="00753BE6">
        <w:t>to indicate support or no support for joint monitoring of MC-DCI and SC-DCI</w:t>
      </w:r>
      <w:r w:rsidR="00D97DAA">
        <w:rPr>
          <w:bCs/>
          <w:color w:val="000000" w:themeColor="text1"/>
          <w:szCs w:val="24"/>
        </w:rPr>
        <w:t>,</w:t>
      </w:r>
      <w:r w:rsidR="00CE0007">
        <w:rPr>
          <w:bCs/>
          <w:color w:val="000000" w:themeColor="text1"/>
          <w:szCs w:val="24"/>
        </w:rPr>
        <w:t xml:space="preserve"> such component would only clarify cases where SC-DCI with cross-carrier scheduling may not be applicable, and has no implication on the MC-DCI-related components.</w:t>
      </w:r>
    </w:p>
    <w:p w14:paraId="081C8B22" w14:textId="77777777" w:rsidR="005C5E51" w:rsidRDefault="005C5E51" w:rsidP="005C5E51">
      <w:pPr>
        <w:pStyle w:val="ListParagraph"/>
        <w:spacing w:after="0"/>
        <w:rPr>
          <w:bCs/>
          <w:color w:val="000000" w:themeColor="text1"/>
          <w:szCs w:val="24"/>
        </w:rPr>
      </w:pPr>
    </w:p>
    <w:p w14:paraId="05B0B749" w14:textId="33EF8D96" w:rsidR="000615A0" w:rsidRDefault="005C5E51" w:rsidP="00DD54AD">
      <w:pPr>
        <w:spacing w:after="0"/>
        <w:jc w:val="both"/>
        <w:rPr>
          <w:rFonts w:eastAsia="SimSun"/>
          <w:szCs w:val="21"/>
          <w:lang w:eastAsia="zh-CN"/>
        </w:rPr>
      </w:pPr>
      <w:r>
        <w:rPr>
          <w:bCs/>
          <w:color w:val="000000" w:themeColor="text1"/>
          <w:szCs w:val="24"/>
        </w:rPr>
        <w:t>Overall, r</w:t>
      </w:r>
      <w:r w:rsidRPr="00B879EC">
        <w:rPr>
          <w:bCs/>
          <w:color w:val="000000" w:themeColor="text1"/>
          <w:szCs w:val="24"/>
        </w:rPr>
        <w:t xml:space="preserve">egardless of </w:t>
      </w:r>
      <w:r w:rsidR="004A7D79">
        <w:rPr>
          <w:bCs/>
          <w:color w:val="000000" w:themeColor="text1"/>
          <w:szCs w:val="24"/>
        </w:rPr>
        <w:t xml:space="preserve">the relationship between </w:t>
      </w:r>
      <w:r w:rsidRPr="00B879EC">
        <w:rPr>
          <w:bCs/>
          <w:color w:val="000000" w:themeColor="text1"/>
          <w:szCs w:val="24"/>
        </w:rPr>
        <w:t xml:space="preserve">the scheduling cell </w:t>
      </w:r>
      <w:r w:rsidR="004A7D79">
        <w:rPr>
          <w:bCs/>
          <w:color w:val="000000" w:themeColor="text1"/>
          <w:szCs w:val="24"/>
        </w:rPr>
        <w:t>and the reference cell</w:t>
      </w:r>
      <w:r w:rsidRPr="00B879EC">
        <w:rPr>
          <w:bCs/>
          <w:color w:val="000000" w:themeColor="text1"/>
          <w:szCs w:val="24"/>
        </w:rPr>
        <w:t xml:space="preserve">, the </w:t>
      </w:r>
      <w:r>
        <w:rPr>
          <w:bCs/>
          <w:color w:val="000000" w:themeColor="text1"/>
          <w:szCs w:val="24"/>
        </w:rPr>
        <w:t xml:space="preserve">MC-DCI </w:t>
      </w:r>
      <w:r w:rsidRPr="00B879EC">
        <w:rPr>
          <w:bCs/>
          <w:color w:val="000000" w:themeColor="text1"/>
          <w:szCs w:val="24"/>
        </w:rPr>
        <w:t xml:space="preserve">functionality is that of cross-carrier scheduling with the addition that more than one cell can be scheduled by </w:t>
      </w:r>
      <w:r>
        <w:rPr>
          <w:bCs/>
          <w:color w:val="000000" w:themeColor="text1"/>
          <w:szCs w:val="24"/>
        </w:rPr>
        <w:t>the</w:t>
      </w:r>
      <w:r w:rsidRPr="00B879EC">
        <w:rPr>
          <w:bCs/>
          <w:color w:val="000000" w:themeColor="text1"/>
          <w:szCs w:val="24"/>
        </w:rPr>
        <w:t xml:space="preserve"> DCI. </w:t>
      </w:r>
      <w:r w:rsidR="000615A0">
        <w:rPr>
          <w:rFonts w:eastAsia="SimSun"/>
          <w:szCs w:val="21"/>
          <w:lang w:eastAsia="zh-CN"/>
        </w:rPr>
        <w:t>There is no impact on the UE implementation including for BD/CCE / DCI size counting due to the scheduling cell within or outside the set of cells, or due to the reference cell being same or different than the scheduling cell. Neither new FG nor new component is needed.</w:t>
      </w:r>
    </w:p>
    <w:p w14:paraId="50CDE400" w14:textId="77777777" w:rsidR="000615A0" w:rsidRPr="0091291E" w:rsidRDefault="000615A0" w:rsidP="005C5E51">
      <w:pPr>
        <w:spacing w:after="0"/>
        <w:jc w:val="both"/>
        <w:rPr>
          <w:bCs/>
          <w:color w:val="000000" w:themeColor="text1"/>
          <w:szCs w:val="24"/>
        </w:rPr>
      </w:pPr>
    </w:p>
    <w:p w14:paraId="683A5D04" w14:textId="6B0600A0" w:rsidR="005C5E51" w:rsidRDefault="005C5E51" w:rsidP="005C5E51">
      <w:pPr>
        <w:spacing w:after="0" w:line="288" w:lineRule="auto"/>
        <w:jc w:val="both"/>
        <w:rPr>
          <w:i/>
          <w:u w:val="single"/>
          <w:lang w:eastAsia="ko-KR"/>
        </w:rPr>
      </w:pPr>
      <w:bookmarkStart w:id="14" w:name="_Hlk135005829"/>
      <w:r>
        <w:rPr>
          <w:i/>
          <w:u w:val="single"/>
          <w:lang w:eastAsia="ko-KR"/>
        </w:rPr>
        <w:t xml:space="preserve">Observation </w:t>
      </w:r>
      <w:r w:rsidR="004D7B13">
        <w:rPr>
          <w:i/>
          <w:u w:val="single"/>
          <w:lang w:eastAsia="ko-KR"/>
        </w:rPr>
        <w:t>8</w:t>
      </w:r>
      <w:r>
        <w:rPr>
          <w:i/>
          <w:u w:val="single"/>
          <w:lang w:eastAsia="ko-KR"/>
        </w:rPr>
        <w:t>: R</w:t>
      </w:r>
      <w:r w:rsidRPr="0078328D">
        <w:rPr>
          <w:i/>
          <w:u w:val="single"/>
          <w:lang w:eastAsia="ko-KR"/>
        </w:rPr>
        <w:t xml:space="preserve">egardless of </w:t>
      </w:r>
      <w:r w:rsidR="004A7D79" w:rsidRPr="004A7D79">
        <w:rPr>
          <w:i/>
          <w:u w:val="single"/>
          <w:lang w:eastAsia="ko-KR"/>
        </w:rPr>
        <w:t>the relationship between the scheduling cell and the reference cell</w:t>
      </w:r>
      <w:r w:rsidRPr="0078328D">
        <w:rPr>
          <w:i/>
          <w:u w:val="single"/>
          <w:lang w:eastAsia="ko-KR"/>
        </w:rPr>
        <w:t xml:space="preserve">, </w:t>
      </w:r>
      <w:r>
        <w:rPr>
          <w:i/>
          <w:u w:val="single"/>
          <w:lang w:eastAsia="ko-KR"/>
        </w:rPr>
        <w:t xml:space="preserve">the UE implementation </w:t>
      </w:r>
      <w:r w:rsidR="007E157F">
        <w:rPr>
          <w:i/>
          <w:u w:val="single"/>
          <w:lang w:eastAsia="ko-KR"/>
        </w:rPr>
        <w:t xml:space="preserve">and procedure </w:t>
      </w:r>
      <w:r>
        <w:rPr>
          <w:i/>
          <w:u w:val="single"/>
          <w:lang w:eastAsia="ko-KR"/>
        </w:rPr>
        <w:t xml:space="preserve">for control channel estimation and blind decoding of MC-DCI </w:t>
      </w:r>
      <w:r w:rsidRPr="00DD54AD">
        <w:rPr>
          <w:i/>
          <w:u w:val="single"/>
          <w:lang w:eastAsia="ko-KR"/>
        </w:rPr>
        <w:t>and SC-DCI</w:t>
      </w:r>
      <w:r>
        <w:rPr>
          <w:i/>
          <w:u w:val="single"/>
          <w:lang w:eastAsia="ko-KR"/>
        </w:rPr>
        <w:t xml:space="preserve"> is the same.</w:t>
      </w:r>
    </w:p>
    <w:p w14:paraId="220F5685" w14:textId="7FFCECA5" w:rsidR="005C5E51" w:rsidRDefault="005C5E51" w:rsidP="005C5E51">
      <w:pPr>
        <w:spacing w:before="240" w:after="0"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 xml:space="preserve">: </w:t>
      </w:r>
      <w:r>
        <w:rPr>
          <w:b/>
          <w:u w:val="single"/>
          <w:lang w:eastAsia="ko-KR"/>
        </w:rPr>
        <w:t xml:space="preserve">Do NOT introduce a separate FG (such as 49-1a/49-2a) </w:t>
      </w:r>
      <w:r w:rsidR="00095664">
        <w:rPr>
          <w:b/>
          <w:u w:val="single"/>
          <w:lang w:eastAsia="ko-KR"/>
        </w:rPr>
        <w:t xml:space="preserve">or separate components </w:t>
      </w:r>
      <w:r w:rsidR="00C61758">
        <w:rPr>
          <w:b/>
          <w:u w:val="single"/>
          <w:lang w:eastAsia="ko-KR"/>
        </w:rPr>
        <w:t xml:space="preserve">in FG 49-1/49-2 </w:t>
      </w:r>
      <w:r>
        <w:rPr>
          <w:b/>
          <w:u w:val="single"/>
          <w:lang w:eastAsia="ko-KR"/>
        </w:rPr>
        <w:t>for</w:t>
      </w:r>
      <w:r w:rsidRPr="00724403">
        <w:rPr>
          <w:b/>
          <w:u w:val="single"/>
          <w:lang w:eastAsia="ko-KR"/>
        </w:rPr>
        <w:t xml:space="preserve"> the case when scheduling cell is not included in a set of cells and/or when scheduling cell is not the reference cell for the set</w:t>
      </w:r>
      <w:r>
        <w:rPr>
          <w:b/>
          <w:u w:val="single"/>
          <w:lang w:eastAsia="ko-KR"/>
        </w:rPr>
        <w:t>.</w:t>
      </w:r>
    </w:p>
    <w:bookmarkEnd w:id="14"/>
    <w:p w14:paraId="4176EDA7" w14:textId="77777777" w:rsidR="005C5E51" w:rsidRDefault="005C5E51" w:rsidP="005C5E51">
      <w:pPr>
        <w:spacing w:before="120" w:after="120" w:line="288" w:lineRule="auto"/>
        <w:jc w:val="both"/>
        <w:rPr>
          <w:lang w:eastAsia="ko-KR"/>
        </w:rPr>
      </w:pPr>
    </w:p>
    <w:p w14:paraId="6495673F" w14:textId="220D0329" w:rsidR="007E157F" w:rsidRDefault="00093FEB" w:rsidP="007E157F">
      <w:pPr>
        <w:spacing w:before="120" w:after="120" w:line="288" w:lineRule="auto"/>
        <w:jc w:val="both"/>
        <w:rPr>
          <w:lang w:eastAsia="ko-KR"/>
        </w:rPr>
      </w:pPr>
      <w:r>
        <w:rPr>
          <w:b/>
          <w:u w:val="single"/>
          <w:lang w:eastAsia="ko-KR"/>
        </w:rPr>
        <w:t>Same SCS but different carrier type between scheduling cell and set of cells</w:t>
      </w:r>
      <w:r w:rsidR="007E157F">
        <w:rPr>
          <w:lang w:eastAsia="ko-KR"/>
        </w:rPr>
        <w:t xml:space="preserve">: </w:t>
      </w:r>
      <w:r w:rsidR="00A0061F">
        <w:rPr>
          <w:lang w:eastAsia="ko-KR"/>
        </w:rPr>
        <w:t xml:space="preserve">The main FGs 49-1/49-2 currently include the case of same SCS and same carrier type between the scheduling cell and the set of cells. Handling the case of same SCS but different carrier type between the scheduling cell and the set of cells </w:t>
      </w:r>
      <w:r w:rsidR="007E157F">
        <w:rPr>
          <w:lang w:eastAsia="ko-KR"/>
        </w:rPr>
        <w:t xml:space="preserve">is </w:t>
      </w:r>
      <w:r w:rsidR="00984176">
        <w:rPr>
          <w:lang w:eastAsia="ko-KR"/>
        </w:rPr>
        <w:t>a last</w:t>
      </w:r>
      <w:r w:rsidR="007E157F">
        <w:rPr>
          <w:lang w:eastAsia="ko-KR"/>
        </w:rPr>
        <w:t xml:space="preserve"> FFS point </w:t>
      </w:r>
      <w:r w:rsidR="00717A8A">
        <w:rPr>
          <w:lang w:eastAsia="ko-KR"/>
        </w:rPr>
        <w:t xml:space="preserve">from </w:t>
      </w:r>
      <w:r w:rsidR="007E157F">
        <w:rPr>
          <w:lang w:eastAsia="ko-KR"/>
        </w:rPr>
        <w:t>RAN1#112bis.</w:t>
      </w:r>
    </w:p>
    <w:p w14:paraId="52A6D6EB" w14:textId="77777777" w:rsidR="007E157F" w:rsidRPr="00326CEF" w:rsidRDefault="007E157F" w:rsidP="007E157F">
      <w:pPr>
        <w:spacing w:after="0"/>
        <w:ind w:left="800"/>
        <w:rPr>
          <w:rFonts w:ascii="Arial" w:eastAsia="MS Gothic" w:hAnsi="Arial" w:cs="Arial"/>
          <w:sz w:val="18"/>
          <w:szCs w:val="18"/>
          <w:lang w:val="en-GB" w:eastAsia="ja-JP"/>
        </w:rPr>
      </w:pPr>
      <w:r w:rsidRPr="005E2B6B">
        <w:rPr>
          <w:rFonts w:ascii="Arial" w:eastAsia="MS Gothic" w:hAnsi="Arial" w:cs="Arial" w:hint="eastAsia"/>
          <w:sz w:val="18"/>
          <w:szCs w:val="18"/>
          <w:lang w:val="en-GB" w:eastAsia="ja-JP"/>
        </w:rPr>
        <w:t>F</w:t>
      </w:r>
      <w:r w:rsidRPr="005E2B6B">
        <w:rPr>
          <w:rFonts w:ascii="Arial" w:eastAsia="MS Gothic" w:hAnsi="Arial" w:cs="Arial"/>
          <w:sz w:val="18"/>
          <w:szCs w:val="18"/>
          <w:lang w:val="en-GB" w:eastAsia="ja-JP"/>
        </w:rPr>
        <w:t>FS whether this FG is separated for the case when scheduling cell is not included in a set of cells</w:t>
      </w:r>
      <w:r w:rsidRPr="005E2B6B">
        <w:rPr>
          <w:rFonts w:eastAsia="MS Gothic"/>
          <w:sz w:val="24"/>
          <w:lang w:val="en-GB" w:eastAsia="ja-JP"/>
        </w:rPr>
        <w:t xml:space="preserve"> </w:t>
      </w:r>
      <w:r w:rsidRPr="005E2B6B">
        <w:rPr>
          <w:rFonts w:ascii="Arial" w:eastAsia="MS Gothic" w:hAnsi="Arial" w:cs="Arial"/>
          <w:sz w:val="18"/>
          <w:szCs w:val="18"/>
          <w:lang w:val="en-GB" w:eastAsia="ja-JP"/>
        </w:rPr>
        <w:t>and/or when scheduling cell is not the reference cell for the set,</w:t>
      </w:r>
      <w:r w:rsidRPr="00743350">
        <w:rPr>
          <w:rFonts w:ascii="Arial" w:eastAsia="MS Gothic" w:hAnsi="Arial" w:cs="Arial"/>
          <w:sz w:val="18"/>
          <w:szCs w:val="18"/>
          <w:lang w:val="en-GB" w:eastAsia="ja-JP"/>
        </w:rPr>
        <w:t xml:space="preserve"> and </w:t>
      </w:r>
      <w:r w:rsidRPr="005E2B6B">
        <w:rPr>
          <w:rFonts w:ascii="Arial" w:eastAsia="MS Gothic" w:hAnsi="Arial" w:cs="Arial"/>
          <w:sz w:val="18"/>
          <w:szCs w:val="18"/>
          <w:highlight w:val="yellow"/>
          <w:lang w:val="en-GB" w:eastAsia="ja-JP"/>
        </w:rPr>
        <w:t>FFS for the case when same SCS but different carrier types between scheduling cell and set of cells</w:t>
      </w:r>
    </w:p>
    <w:p w14:paraId="658FD8F3" w14:textId="77777777" w:rsidR="007E157F" w:rsidRDefault="007E157F" w:rsidP="007E157F">
      <w:pPr>
        <w:spacing w:after="0"/>
        <w:jc w:val="both"/>
        <w:rPr>
          <w:bCs/>
          <w:color w:val="000000" w:themeColor="text1"/>
          <w:szCs w:val="24"/>
        </w:rPr>
      </w:pPr>
    </w:p>
    <w:p w14:paraId="7E0D7064" w14:textId="2900CA4D" w:rsidR="00DD54AD" w:rsidRDefault="005508D9" w:rsidP="00DD54AD">
      <w:pPr>
        <w:jc w:val="both"/>
      </w:pPr>
      <w:r>
        <w:t>The</w:t>
      </w:r>
      <w:r w:rsidR="00DD54AD">
        <w:t xml:space="preserve"> two main FGs </w:t>
      </w:r>
      <w:r>
        <w:t xml:space="preserve">49-1/49-2 </w:t>
      </w:r>
      <w:r w:rsidR="00DD54AD">
        <w:t xml:space="preserve">for multi-cell scheduling (with same SCS) should not depend on the carrier type. </w:t>
      </w:r>
      <w:r w:rsidR="001E14BE">
        <w:t xml:space="preserve">There </w:t>
      </w:r>
      <w:r w:rsidR="00DD54AD">
        <w:t xml:space="preserve">is no distinction </w:t>
      </w:r>
      <w:r w:rsidR="00921302">
        <w:t xml:space="preserve">based on carrier type </w:t>
      </w:r>
      <w:r w:rsidR="00DD54AD">
        <w:t>in legacy FGs for cross-carrier scheduling (such as FGs 6-10 or 18-5/18-5b), and there seems to be no reason for such distinction for FGs 49-1 and 49-2 either</w:t>
      </w:r>
      <w:r w:rsidR="005D1B38">
        <w:t xml:space="preserve"> – the main distinction is the SCS</w:t>
      </w:r>
      <w:r w:rsidR="00DD54AD">
        <w:t xml:space="preserve">. Accordingly, reference to carrier type in Component 3 for FG 49-1/49-2 is redundant, and there is no need to report the corresponding value set. </w:t>
      </w:r>
    </w:p>
    <w:p w14:paraId="7629D99B" w14:textId="7EC7995D" w:rsidR="00DD54AD" w:rsidRDefault="00DD54AD" w:rsidP="00FF7257">
      <w:pPr>
        <w:spacing w:after="0"/>
        <w:jc w:val="both"/>
      </w:pPr>
      <w:r>
        <w:t xml:space="preserve">To address the case of </w:t>
      </w:r>
      <w:r w:rsidRPr="004F1E82">
        <w:t>same SCS but different carrier types between scheduling cell and set of cells</w:t>
      </w:r>
      <w:r>
        <w:t xml:space="preserve">, Component 3 </w:t>
      </w:r>
      <w:r w:rsidR="00FC2003">
        <w:t xml:space="preserve">of FG 49-1/49-2 </w:t>
      </w:r>
      <w:r>
        <w:t xml:space="preserve">can be updated if strictly necessary: one option is to remove the reference to </w:t>
      </w:r>
      <w:r w:rsidR="00470CC1">
        <w:t xml:space="preserve">the </w:t>
      </w:r>
      <w:r>
        <w:t xml:space="preserve">carrier type altogether. Another option is to keep the carrier type value set, but </w:t>
      </w:r>
      <w:r w:rsidR="00184C7E">
        <w:t xml:space="preserve">clarify that </w:t>
      </w:r>
      <w:r>
        <w:t xml:space="preserve">it only applies to the </w:t>
      </w:r>
      <w:r w:rsidR="00AE4875">
        <w:t>set of</w:t>
      </w:r>
      <w:r>
        <w:t xml:space="preserve"> </w:t>
      </w:r>
      <w:r w:rsidR="00184C7E" w:rsidRPr="00184C7E">
        <w:t xml:space="preserve">co-scheduled </w:t>
      </w:r>
      <w:r>
        <w:t>cells</w:t>
      </w:r>
      <w:r w:rsidR="00470CC1">
        <w:t>.</w:t>
      </w:r>
    </w:p>
    <w:p w14:paraId="2B8AEEB7" w14:textId="77777777" w:rsidR="00184C7E" w:rsidRDefault="00184C7E" w:rsidP="00184C7E">
      <w:pPr>
        <w:spacing w:after="0"/>
        <w:jc w:val="both"/>
        <w:rPr>
          <w:lang w:eastAsia="ko-KR"/>
        </w:rPr>
      </w:pPr>
    </w:p>
    <w:p w14:paraId="649DB48C" w14:textId="58DC7B2E" w:rsidR="00DD54AD" w:rsidRDefault="00DD54AD" w:rsidP="00DD54AD">
      <w:pPr>
        <w:spacing w:after="0" w:line="288" w:lineRule="auto"/>
        <w:jc w:val="both"/>
        <w:rPr>
          <w:b/>
          <w:u w:val="single"/>
          <w:lang w:eastAsia="ko-KR"/>
        </w:rPr>
      </w:pPr>
      <w:bookmarkStart w:id="15" w:name="_Hlk149921541"/>
      <w:r w:rsidRPr="00CD39E6">
        <w:rPr>
          <w:b/>
          <w:u w:val="single"/>
          <w:lang w:eastAsia="ko-KR"/>
        </w:rPr>
        <w:t xml:space="preserve">Proposal </w:t>
      </w:r>
      <w:r w:rsidR="004A484B">
        <w:rPr>
          <w:b/>
          <w:u w:val="single"/>
          <w:lang w:eastAsia="ko-KR"/>
        </w:rPr>
        <w:t>8</w:t>
      </w:r>
      <w:r w:rsidRPr="00CD39E6">
        <w:rPr>
          <w:b/>
          <w:u w:val="single"/>
          <w:lang w:eastAsia="ko-KR"/>
        </w:rPr>
        <w:t xml:space="preserve">: </w:t>
      </w:r>
      <w:r>
        <w:rPr>
          <w:b/>
          <w:u w:val="single"/>
          <w:lang w:eastAsia="ko-KR"/>
        </w:rPr>
        <w:t xml:space="preserve">Do NOT introduce a separate FG </w:t>
      </w:r>
      <w:r w:rsidR="00CC1EC8">
        <w:rPr>
          <w:b/>
          <w:u w:val="single"/>
          <w:lang w:eastAsia="ko-KR"/>
        </w:rPr>
        <w:t>n</w:t>
      </w:r>
      <w:r w:rsidR="005952F1">
        <w:rPr>
          <w:b/>
          <w:u w:val="single"/>
          <w:lang w:eastAsia="ko-KR"/>
        </w:rPr>
        <w:t xml:space="preserve">or a new component </w:t>
      </w:r>
      <w:r w:rsidRPr="0012258B">
        <w:rPr>
          <w:b/>
          <w:u w:val="single"/>
          <w:lang w:eastAsia="ko-KR"/>
        </w:rPr>
        <w:t>for the case when same SCS but different carrier types between scheduling cell and set of cells</w:t>
      </w:r>
      <w:r w:rsidR="00CC1EC8">
        <w:rPr>
          <w:b/>
          <w:u w:val="single"/>
          <w:lang w:eastAsia="ko-KR"/>
        </w:rPr>
        <w:t>:</w:t>
      </w:r>
    </w:p>
    <w:p w14:paraId="0D997BA4" w14:textId="77C3771D" w:rsidR="005952F1" w:rsidRDefault="005952F1" w:rsidP="005D3389">
      <w:pPr>
        <w:pStyle w:val="ListParagraph"/>
        <w:numPr>
          <w:ilvl w:val="0"/>
          <w:numId w:val="35"/>
        </w:numPr>
        <w:spacing w:after="0" w:line="288" w:lineRule="auto"/>
        <w:ind w:leftChars="0"/>
        <w:jc w:val="both"/>
        <w:rPr>
          <w:b/>
          <w:u w:val="single"/>
          <w:lang w:eastAsia="ko-KR"/>
        </w:rPr>
      </w:pPr>
      <w:r>
        <w:rPr>
          <w:b/>
          <w:u w:val="single"/>
          <w:lang w:eastAsia="ko-KR"/>
        </w:rPr>
        <w:t xml:space="preserve">Alt-1: Remove </w:t>
      </w:r>
      <w:r w:rsidR="00C11B58">
        <w:rPr>
          <w:b/>
          <w:u w:val="single"/>
          <w:lang w:eastAsia="ko-KR"/>
        </w:rPr>
        <w:t>all</w:t>
      </w:r>
      <w:r>
        <w:rPr>
          <w:b/>
          <w:u w:val="single"/>
          <w:lang w:eastAsia="ko-KR"/>
        </w:rPr>
        <w:t xml:space="preserve"> reference</w:t>
      </w:r>
      <w:r w:rsidR="00C11B58">
        <w:rPr>
          <w:b/>
          <w:u w:val="single"/>
          <w:lang w:eastAsia="ko-KR"/>
        </w:rPr>
        <w:t>s</w:t>
      </w:r>
      <w:r>
        <w:rPr>
          <w:b/>
          <w:u w:val="single"/>
          <w:lang w:eastAsia="ko-KR"/>
        </w:rPr>
        <w:t xml:space="preserve"> to </w:t>
      </w:r>
      <w:r w:rsidRPr="005952F1">
        <w:rPr>
          <w:b/>
          <w:u w:val="single"/>
          <w:lang w:eastAsia="ko-KR"/>
        </w:rPr>
        <w:t>carrier type</w:t>
      </w:r>
      <w:r>
        <w:rPr>
          <w:b/>
          <w:u w:val="single"/>
          <w:lang w:eastAsia="ko-KR"/>
        </w:rPr>
        <w:t xml:space="preserve"> in </w:t>
      </w:r>
      <w:r w:rsidR="00AE4875">
        <w:rPr>
          <w:b/>
          <w:u w:val="single"/>
          <w:lang w:eastAsia="ko-KR"/>
        </w:rPr>
        <w:t xml:space="preserve">Component 3 of </w:t>
      </w:r>
      <w:r>
        <w:rPr>
          <w:b/>
          <w:u w:val="single"/>
          <w:lang w:eastAsia="ko-KR"/>
        </w:rPr>
        <w:t>FG 49-1/49-2</w:t>
      </w:r>
      <w:r w:rsidR="00AE4875">
        <w:rPr>
          <w:b/>
          <w:u w:val="single"/>
          <w:lang w:eastAsia="ko-KR"/>
        </w:rPr>
        <w:t>;</w:t>
      </w:r>
    </w:p>
    <w:p w14:paraId="6BD38C72" w14:textId="7B569CFE" w:rsidR="00AE4875" w:rsidRPr="005952F1" w:rsidRDefault="00AE4875" w:rsidP="005D3389">
      <w:pPr>
        <w:pStyle w:val="ListParagraph"/>
        <w:numPr>
          <w:ilvl w:val="0"/>
          <w:numId w:val="35"/>
        </w:numPr>
        <w:spacing w:after="0" w:line="288" w:lineRule="auto"/>
        <w:ind w:leftChars="0"/>
        <w:jc w:val="both"/>
        <w:rPr>
          <w:b/>
          <w:u w:val="single"/>
          <w:lang w:eastAsia="ko-KR"/>
        </w:rPr>
      </w:pPr>
      <w:r>
        <w:rPr>
          <w:b/>
          <w:u w:val="single"/>
          <w:lang w:eastAsia="ko-KR"/>
        </w:rPr>
        <w:t xml:space="preserve">Alt-2: </w:t>
      </w:r>
      <w:r w:rsidR="005B34C5" w:rsidRPr="005B34C5">
        <w:rPr>
          <w:b/>
          <w:color w:val="FF0000"/>
          <w:u w:val="single"/>
          <w:lang w:eastAsia="ko-KR"/>
        </w:rPr>
        <w:t>Update</w:t>
      </w:r>
      <w:r w:rsidRPr="005B34C5">
        <w:rPr>
          <w:b/>
          <w:color w:val="FF0000"/>
          <w:u w:val="single"/>
          <w:lang w:eastAsia="ko-KR"/>
        </w:rPr>
        <w:t xml:space="preserve"> </w:t>
      </w:r>
      <w:r>
        <w:rPr>
          <w:b/>
          <w:u w:val="single"/>
          <w:lang w:eastAsia="ko-KR"/>
        </w:rPr>
        <w:t xml:space="preserve">Component 3 of FG 49-1/49-2 </w:t>
      </w:r>
      <w:r w:rsidR="005B34C5">
        <w:rPr>
          <w:b/>
          <w:u w:val="single"/>
          <w:lang w:eastAsia="ko-KR"/>
        </w:rPr>
        <w:t xml:space="preserve">to clarify that same carrier type </w:t>
      </w:r>
      <w:r>
        <w:rPr>
          <w:b/>
          <w:u w:val="single"/>
          <w:lang w:eastAsia="ko-KR"/>
        </w:rPr>
        <w:t xml:space="preserve">only </w:t>
      </w:r>
      <w:r w:rsidRPr="00AE4875">
        <w:rPr>
          <w:b/>
          <w:u w:val="single"/>
          <w:lang w:eastAsia="ko-KR"/>
        </w:rPr>
        <w:t xml:space="preserve">applies to the </w:t>
      </w:r>
      <w:r>
        <w:rPr>
          <w:b/>
          <w:u w:val="single"/>
          <w:lang w:eastAsia="ko-KR"/>
        </w:rPr>
        <w:t>set of</w:t>
      </w:r>
      <w:r w:rsidRPr="00AE4875">
        <w:rPr>
          <w:b/>
          <w:u w:val="single"/>
          <w:lang w:eastAsia="ko-KR"/>
        </w:rPr>
        <w:t xml:space="preserve"> </w:t>
      </w:r>
      <w:r w:rsidR="005B34C5">
        <w:rPr>
          <w:b/>
          <w:u w:val="single"/>
          <w:lang w:eastAsia="ko-KR"/>
        </w:rPr>
        <w:t xml:space="preserve">co-scheduled </w:t>
      </w:r>
      <w:r w:rsidRPr="00AE4875">
        <w:rPr>
          <w:b/>
          <w:u w:val="single"/>
          <w:lang w:eastAsia="ko-KR"/>
        </w:rPr>
        <w:t>cells</w:t>
      </w:r>
      <w:r w:rsidR="005B34C5">
        <w:rPr>
          <w:b/>
          <w:u w:val="single"/>
          <w:lang w:eastAsia="ko-KR"/>
        </w:rPr>
        <w:t>:</w:t>
      </w:r>
    </w:p>
    <w:p w14:paraId="43578706" w14:textId="03B286EB" w:rsidR="001E064B" w:rsidRDefault="001E064B" w:rsidP="001E064B">
      <w:pPr>
        <w:spacing w:after="0"/>
        <w:ind w:left="800"/>
        <w:rPr>
          <w:rFonts w:ascii="Arial" w:eastAsia="MS Gothic" w:hAnsi="Arial" w:cs="Arial"/>
          <w:i/>
          <w:sz w:val="18"/>
          <w:szCs w:val="18"/>
          <w:lang w:val="en-GB" w:eastAsia="ja-JP"/>
        </w:rPr>
      </w:pPr>
      <w:r w:rsidRPr="001E064B">
        <w:rPr>
          <w:rFonts w:ascii="Arial" w:eastAsia="MS Gothic" w:hAnsi="Arial" w:cs="Arial"/>
          <w:i/>
          <w:sz w:val="18"/>
          <w:szCs w:val="18"/>
          <w:lang w:val="en-GB" w:eastAsia="ja-JP"/>
        </w:rPr>
        <w:lastRenderedPageBreak/>
        <w:t>3) Scheduling cell and co-scheduled cells have same SCS</w:t>
      </w:r>
      <w:r w:rsidR="002B2135" w:rsidRPr="002136CB">
        <w:rPr>
          <w:rFonts w:eastAsia="SimSun"/>
          <w:i/>
          <w:iCs/>
          <w:strike/>
          <w:color w:val="FF0000"/>
          <w:lang w:eastAsia="zh-CN"/>
        </w:rPr>
        <w:t>/</w:t>
      </w:r>
      <w:r w:rsidR="002136CB">
        <w:rPr>
          <w:rFonts w:ascii="Arial" w:eastAsia="MS Gothic" w:hAnsi="Arial" w:cs="Arial"/>
          <w:i/>
          <w:sz w:val="18"/>
          <w:szCs w:val="18"/>
          <w:lang w:val="en-GB" w:eastAsia="ja-JP"/>
        </w:rPr>
        <w:t xml:space="preserve"> </w:t>
      </w:r>
      <w:r w:rsidR="002136CB">
        <w:rPr>
          <w:rFonts w:ascii="Arial" w:eastAsia="MS Gothic" w:hAnsi="Arial" w:cs="Arial"/>
          <w:i/>
          <w:color w:val="FF0000"/>
          <w:sz w:val="18"/>
          <w:szCs w:val="18"/>
          <w:lang w:val="en-GB" w:eastAsia="ja-JP"/>
        </w:rPr>
        <w:t xml:space="preserve">and co-scheduled cells have same </w:t>
      </w:r>
      <w:r w:rsidRPr="001E064B">
        <w:rPr>
          <w:rFonts w:ascii="Arial" w:eastAsia="MS Gothic" w:hAnsi="Arial" w:cs="Arial"/>
          <w:i/>
          <w:sz w:val="18"/>
          <w:szCs w:val="18"/>
          <w:lang w:val="en-GB" w:eastAsia="ja-JP"/>
        </w:rPr>
        <w:t>carrier type: value set: {FR1 licensed FDD, FR1 licensed TDD, FR1 unlicensed TDD, FR2-1, FR2-2}, UE reports</w:t>
      </w:r>
      <w:r w:rsidRPr="001E064B">
        <w:rPr>
          <w:rFonts w:eastAsia="MS Gothic"/>
          <w:i/>
          <w:sz w:val="24"/>
          <w:lang w:val="en-GB" w:eastAsia="ja-JP"/>
        </w:rPr>
        <w:t xml:space="preserve"> </w:t>
      </w:r>
      <w:r w:rsidRPr="001E064B">
        <w:rPr>
          <w:rFonts w:ascii="Arial" w:eastAsia="MS Gothic" w:hAnsi="Arial" w:cs="Arial"/>
          <w:i/>
          <w:sz w:val="18"/>
          <w:szCs w:val="18"/>
          <w:lang w:val="en-GB" w:eastAsia="ja-JP"/>
        </w:rPr>
        <w:t>one or multiple of values from the value set</w:t>
      </w:r>
    </w:p>
    <w:p w14:paraId="10A7704E" w14:textId="56236B20" w:rsidR="00466DF4" w:rsidRDefault="00466DF4" w:rsidP="001E064B">
      <w:pPr>
        <w:spacing w:after="0"/>
        <w:ind w:left="800"/>
        <w:rPr>
          <w:rFonts w:ascii="Arial" w:eastAsia="MS Gothic" w:hAnsi="Arial" w:cs="Arial"/>
          <w:i/>
          <w:color w:val="FF0000"/>
          <w:sz w:val="18"/>
          <w:szCs w:val="18"/>
          <w:lang w:val="en-GB" w:eastAsia="ja-JP"/>
        </w:rPr>
      </w:pPr>
      <w:r>
        <w:rPr>
          <w:rFonts w:ascii="Arial" w:eastAsia="MS Gothic" w:hAnsi="Arial" w:cs="Arial"/>
          <w:i/>
          <w:color w:val="FF0000"/>
          <w:sz w:val="18"/>
          <w:szCs w:val="18"/>
          <w:lang w:val="en-GB" w:eastAsia="ja-JP"/>
        </w:rPr>
        <w:t>Note</w:t>
      </w:r>
      <w:r w:rsidR="002136CB">
        <w:rPr>
          <w:rFonts w:ascii="Arial" w:eastAsia="MS Gothic" w:hAnsi="Arial" w:cs="Arial"/>
          <w:i/>
          <w:color w:val="FF0000"/>
          <w:sz w:val="18"/>
          <w:szCs w:val="18"/>
          <w:lang w:val="en-GB" w:eastAsia="ja-JP"/>
        </w:rPr>
        <w:t xml:space="preserve">: </w:t>
      </w:r>
      <w:r w:rsidRPr="00466DF4">
        <w:rPr>
          <w:rFonts w:ascii="Arial" w:eastAsia="MS Gothic" w:hAnsi="Arial" w:cs="Arial"/>
          <w:i/>
          <w:color w:val="FF0000"/>
          <w:sz w:val="18"/>
          <w:szCs w:val="18"/>
          <w:lang w:val="en-GB" w:eastAsia="ja-JP"/>
        </w:rPr>
        <w:t xml:space="preserve">Scheduling cell and co-scheduled cells </w:t>
      </w:r>
      <w:r w:rsidR="002136CB">
        <w:rPr>
          <w:rFonts w:ascii="Arial" w:eastAsia="MS Gothic" w:hAnsi="Arial" w:cs="Arial"/>
          <w:i/>
          <w:color w:val="FF0000"/>
          <w:sz w:val="18"/>
          <w:szCs w:val="18"/>
          <w:lang w:val="en-GB" w:eastAsia="ja-JP"/>
        </w:rPr>
        <w:t xml:space="preserve">can </w:t>
      </w:r>
      <w:r w:rsidRPr="00466DF4">
        <w:rPr>
          <w:rFonts w:ascii="Arial" w:eastAsia="MS Gothic" w:hAnsi="Arial" w:cs="Arial"/>
          <w:i/>
          <w:color w:val="FF0000"/>
          <w:sz w:val="18"/>
          <w:szCs w:val="18"/>
          <w:lang w:val="en-GB" w:eastAsia="ja-JP"/>
        </w:rPr>
        <w:t>have</w:t>
      </w:r>
      <w:r w:rsidR="002136CB">
        <w:rPr>
          <w:rFonts w:ascii="Arial" w:eastAsia="MS Gothic" w:hAnsi="Arial" w:cs="Arial"/>
          <w:i/>
          <w:color w:val="FF0000"/>
          <w:sz w:val="18"/>
          <w:szCs w:val="18"/>
          <w:lang w:val="en-GB" w:eastAsia="ja-JP"/>
        </w:rPr>
        <w:t xml:space="preserve"> </w:t>
      </w:r>
      <w:r w:rsidR="00B94583">
        <w:rPr>
          <w:rFonts w:ascii="Arial" w:eastAsia="MS Gothic" w:hAnsi="Arial" w:cs="Arial"/>
          <w:i/>
          <w:color w:val="FF0000"/>
          <w:sz w:val="18"/>
          <w:szCs w:val="18"/>
          <w:lang w:val="en-GB" w:eastAsia="ja-JP"/>
        </w:rPr>
        <w:t>(</w:t>
      </w:r>
      <w:r w:rsidR="00925561">
        <w:rPr>
          <w:rFonts w:ascii="Arial" w:eastAsia="MS Gothic" w:hAnsi="Arial" w:cs="Arial"/>
          <w:i/>
          <w:color w:val="FF0000"/>
          <w:sz w:val="18"/>
          <w:szCs w:val="18"/>
          <w:lang w:val="en-GB" w:eastAsia="ja-JP"/>
        </w:rPr>
        <w:t>same or</w:t>
      </w:r>
      <w:r w:rsidR="00B94583">
        <w:rPr>
          <w:rFonts w:ascii="Arial" w:eastAsia="MS Gothic" w:hAnsi="Arial" w:cs="Arial"/>
          <w:i/>
          <w:color w:val="FF0000"/>
          <w:sz w:val="18"/>
          <w:szCs w:val="18"/>
          <w:lang w:val="en-GB" w:eastAsia="ja-JP"/>
        </w:rPr>
        <w:t>)</w:t>
      </w:r>
      <w:r w:rsidR="00925561">
        <w:rPr>
          <w:rFonts w:ascii="Arial" w:eastAsia="MS Gothic" w:hAnsi="Arial" w:cs="Arial"/>
          <w:i/>
          <w:color w:val="FF0000"/>
          <w:sz w:val="18"/>
          <w:szCs w:val="18"/>
          <w:lang w:val="en-GB" w:eastAsia="ja-JP"/>
        </w:rPr>
        <w:t xml:space="preserve"> </w:t>
      </w:r>
      <w:r w:rsidR="002136CB">
        <w:rPr>
          <w:rFonts w:ascii="Arial" w:eastAsia="MS Gothic" w:hAnsi="Arial" w:cs="Arial"/>
          <w:i/>
          <w:color w:val="FF0000"/>
          <w:sz w:val="18"/>
          <w:szCs w:val="18"/>
          <w:lang w:val="en-GB" w:eastAsia="ja-JP"/>
        </w:rPr>
        <w:t>different carrier type</w:t>
      </w:r>
      <w:r w:rsidR="00166316">
        <w:rPr>
          <w:rFonts w:ascii="Arial" w:eastAsia="MS Gothic" w:hAnsi="Arial" w:cs="Arial"/>
          <w:i/>
          <w:color w:val="FF0000"/>
          <w:sz w:val="18"/>
          <w:szCs w:val="18"/>
          <w:lang w:val="en-GB" w:eastAsia="ja-JP"/>
        </w:rPr>
        <w:t>s</w:t>
      </w:r>
      <w:r w:rsidR="00925561">
        <w:rPr>
          <w:rFonts w:ascii="Arial" w:eastAsia="MS Gothic" w:hAnsi="Arial" w:cs="Arial"/>
          <w:i/>
          <w:color w:val="FF0000"/>
          <w:sz w:val="18"/>
          <w:szCs w:val="18"/>
          <w:lang w:val="en-GB" w:eastAsia="ja-JP"/>
        </w:rPr>
        <w:t xml:space="preserve"> when the scheduling cell is not included in the set of cells</w:t>
      </w:r>
      <w:r w:rsidR="002136CB">
        <w:rPr>
          <w:rFonts w:ascii="Arial" w:eastAsia="MS Gothic" w:hAnsi="Arial" w:cs="Arial"/>
          <w:i/>
          <w:color w:val="FF0000"/>
          <w:sz w:val="18"/>
          <w:szCs w:val="18"/>
          <w:lang w:val="en-GB" w:eastAsia="ja-JP"/>
        </w:rPr>
        <w:t>.</w:t>
      </w:r>
    </w:p>
    <w:p w14:paraId="2B18459B" w14:textId="330BB418" w:rsidR="003D2106" w:rsidRDefault="003D2106" w:rsidP="00514A00">
      <w:pPr>
        <w:spacing w:before="120" w:after="120" w:line="288" w:lineRule="auto"/>
        <w:jc w:val="both"/>
        <w:rPr>
          <w:lang w:eastAsia="ko-KR"/>
        </w:rPr>
      </w:pPr>
    </w:p>
    <w:bookmarkEnd w:id="15"/>
    <w:p w14:paraId="69706F2C" w14:textId="261AFA99" w:rsidR="00F96C52" w:rsidRDefault="00F96C52" w:rsidP="00F96C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Remaining issues for the main FG 49-1b/49-2b</w:t>
      </w:r>
    </w:p>
    <w:p w14:paraId="1984F22F" w14:textId="5C1C154E" w:rsidR="00246583" w:rsidRDefault="00246583" w:rsidP="00267BB9">
      <w:pPr>
        <w:spacing w:after="160" w:line="259" w:lineRule="auto"/>
        <w:contextualSpacing/>
        <w:jc w:val="both"/>
      </w:pPr>
      <w:r>
        <w:t>Most of the issues discussed for the main FGs 49-1/49-2 for multi-cell scheduling with same SCS apply to the FGs 49-1b/49-2b for multi-cell scheduling with different SCS.</w:t>
      </w:r>
    </w:p>
    <w:p w14:paraId="3C6A3896" w14:textId="21804D34" w:rsidR="00246583" w:rsidRDefault="00246583" w:rsidP="005D3389">
      <w:pPr>
        <w:pStyle w:val="ListParagraph"/>
        <w:numPr>
          <w:ilvl w:val="0"/>
          <w:numId w:val="36"/>
        </w:numPr>
        <w:spacing w:after="160" w:line="259" w:lineRule="auto"/>
        <w:ind w:leftChars="0"/>
        <w:contextualSpacing/>
        <w:jc w:val="both"/>
      </w:pPr>
      <w:r>
        <w:t>UE should be able to report values of Components 4, 5, and 6 beyond their DL/UL CA capability to facilitate flexible gNB distribution of cells among different sets of cells, while the gNB is expected to configure the UE within its DL/UL CA capabilities.</w:t>
      </w:r>
      <w:r w:rsidR="00925205">
        <w:t xml:space="preserve"> This is already captured in Proposal 1.</w:t>
      </w:r>
    </w:p>
    <w:p w14:paraId="436B982C" w14:textId="77777777" w:rsidR="00103285" w:rsidRDefault="00DA37D4" w:rsidP="005D3389">
      <w:pPr>
        <w:pStyle w:val="ListParagraph"/>
        <w:numPr>
          <w:ilvl w:val="0"/>
          <w:numId w:val="36"/>
        </w:numPr>
        <w:spacing w:after="160" w:line="259" w:lineRule="auto"/>
        <w:ind w:leftChars="0"/>
        <w:contextualSpacing/>
        <w:jc w:val="both"/>
      </w:pPr>
      <w:r>
        <w:t xml:space="preserve">The number of unicast DL/UL DCIs that the UE can process for FG 49-1b/49-2b are same as those (to be) agreed for the main FGs 49-1/49-2, except for </w:t>
      </w:r>
      <w:r w:rsidRPr="0045141B">
        <w:rPr>
          <w:lang w:eastAsia="ko-KR"/>
        </w:rPr>
        <w:t>high-to-low SCS case</w:t>
      </w:r>
      <w:r>
        <w:t xml:space="preserve"> where “per slot of scheduling cell” is replaced with “</w:t>
      </w:r>
      <w:r w:rsidRPr="0045141B">
        <w:rPr>
          <w:lang w:eastAsia="ko-KR"/>
        </w:rPr>
        <w:t>per N consecutive slots of scheduling cell</w:t>
      </w:r>
      <w:r>
        <w:t>” with N being the SCS ratio.</w:t>
      </w:r>
    </w:p>
    <w:p w14:paraId="02BBFF9C" w14:textId="661473BB" w:rsidR="00246583" w:rsidRDefault="00384143" w:rsidP="005D3389">
      <w:pPr>
        <w:pStyle w:val="ListParagraph"/>
        <w:numPr>
          <w:ilvl w:val="0"/>
          <w:numId w:val="36"/>
        </w:numPr>
        <w:spacing w:after="160" w:line="259" w:lineRule="auto"/>
        <w:ind w:leftChars="0"/>
        <w:contextualSpacing/>
        <w:jc w:val="both"/>
      </w:pPr>
      <w:r>
        <w:rPr>
          <w:lang w:eastAsia="ko-KR"/>
        </w:rPr>
        <w:t>There is no need for a new FG 49-3 or a new component in FG 49-1b/49-2b to indicate support or no support for joint monitoring of SC-DCI and MC-DCI. A UE capable of those FGs should by default support monitoring, in TDM manner or simultaneously, of SC-DCI on all cells in the set of co-scheduled cells.</w:t>
      </w:r>
    </w:p>
    <w:p w14:paraId="38AFDE33" w14:textId="05916D55" w:rsidR="0031371D" w:rsidRDefault="00A53FA8" w:rsidP="00FB5559">
      <w:pPr>
        <w:spacing w:after="0" w:line="288" w:lineRule="auto"/>
        <w:jc w:val="both"/>
        <w:rPr>
          <w:b/>
          <w:u w:val="single"/>
          <w:lang w:eastAsia="ko-KR"/>
        </w:rPr>
      </w:pPr>
      <w:bookmarkStart w:id="16" w:name="_Hlk149908696"/>
      <w:bookmarkStart w:id="17" w:name="_Hlk149921551"/>
      <w:r w:rsidRPr="00CD39E6">
        <w:rPr>
          <w:b/>
          <w:u w:val="single"/>
          <w:lang w:eastAsia="ko-KR"/>
        </w:rPr>
        <w:t xml:space="preserve">Proposal </w:t>
      </w:r>
      <w:r w:rsidR="00CF1C1A">
        <w:rPr>
          <w:b/>
          <w:u w:val="single"/>
          <w:lang w:eastAsia="ko-KR"/>
        </w:rPr>
        <w:t>9</w:t>
      </w:r>
      <w:r w:rsidRPr="00CD39E6">
        <w:rPr>
          <w:b/>
          <w:u w:val="single"/>
          <w:lang w:eastAsia="ko-KR"/>
        </w:rPr>
        <w:t xml:space="preserve">: </w:t>
      </w:r>
      <w:r w:rsidR="0031371D">
        <w:rPr>
          <w:b/>
          <w:u w:val="single"/>
          <w:lang w:eastAsia="ko-KR"/>
        </w:rPr>
        <w:t>Introduce a Component 10 in FG 49-1b same as Component 10 in FG 49-1</w:t>
      </w:r>
      <w:r w:rsidR="000952E0">
        <w:rPr>
          <w:b/>
          <w:u w:val="single"/>
          <w:lang w:eastAsia="ko-KR"/>
        </w:rPr>
        <w:t xml:space="preserve"> (per Proposal 2 and 3)</w:t>
      </w:r>
      <w:r w:rsidR="00AA7830">
        <w:rPr>
          <w:b/>
          <w:u w:val="single"/>
          <w:lang w:eastAsia="ko-KR"/>
        </w:rPr>
        <w:t>, and introduce a Component 9 in FG 49-2b same as Component 9 in FG 49-2</w:t>
      </w:r>
      <w:r w:rsidR="000952E0">
        <w:rPr>
          <w:b/>
          <w:u w:val="single"/>
          <w:lang w:eastAsia="ko-KR"/>
        </w:rPr>
        <w:t xml:space="preserve"> (per Proposal 4)</w:t>
      </w:r>
      <w:r w:rsidR="00911F3B">
        <w:rPr>
          <w:b/>
          <w:u w:val="single"/>
          <w:lang w:eastAsia="ko-KR"/>
        </w:rPr>
        <w:t>, except for the following updates:</w:t>
      </w:r>
    </w:p>
    <w:p w14:paraId="3A573FAA" w14:textId="1E546BCF" w:rsidR="004F1364" w:rsidRDefault="004F1364" w:rsidP="005D3389">
      <w:pPr>
        <w:pStyle w:val="ListParagraph"/>
        <w:numPr>
          <w:ilvl w:val="0"/>
          <w:numId w:val="35"/>
        </w:numPr>
        <w:spacing w:after="0" w:line="288" w:lineRule="auto"/>
        <w:ind w:leftChars="0"/>
        <w:jc w:val="both"/>
        <w:rPr>
          <w:b/>
          <w:u w:val="single"/>
          <w:lang w:eastAsia="ko-KR"/>
        </w:rPr>
      </w:pPr>
      <w:r>
        <w:rPr>
          <w:b/>
          <w:u w:val="single"/>
          <w:lang w:eastAsia="ko-KR"/>
        </w:rPr>
        <w:t xml:space="preserve">A reference to </w:t>
      </w:r>
      <w:r w:rsidR="008868B0">
        <w:rPr>
          <w:b/>
          <w:u w:val="single"/>
          <w:lang w:eastAsia="ko-KR"/>
        </w:rPr>
        <w:t xml:space="preserve">legacy </w:t>
      </w:r>
      <w:r>
        <w:rPr>
          <w:b/>
          <w:u w:val="single"/>
          <w:lang w:eastAsia="ko-KR"/>
        </w:rPr>
        <w:t xml:space="preserve">FG 6-10, if needed, </w:t>
      </w:r>
      <w:r w:rsidR="00BC5CE9">
        <w:rPr>
          <w:b/>
          <w:u w:val="single"/>
          <w:lang w:eastAsia="ko-KR"/>
        </w:rPr>
        <w:t>is</w:t>
      </w:r>
      <w:r>
        <w:rPr>
          <w:b/>
          <w:u w:val="single"/>
          <w:lang w:eastAsia="ko-KR"/>
        </w:rPr>
        <w:t xml:space="preserve"> replaced with a reference to </w:t>
      </w:r>
      <w:r w:rsidR="008868B0">
        <w:rPr>
          <w:b/>
          <w:u w:val="single"/>
          <w:lang w:eastAsia="ko-KR"/>
        </w:rPr>
        <w:t xml:space="preserve">legacy </w:t>
      </w:r>
      <w:r>
        <w:rPr>
          <w:b/>
          <w:u w:val="single"/>
          <w:lang w:eastAsia="ko-KR"/>
        </w:rPr>
        <w:t>FG 18-5/18-5b;</w:t>
      </w:r>
    </w:p>
    <w:p w14:paraId="63B67092" w14:textId="0B54413C" w:rsidR="0031371D" w:rsidRDefault="0031371D" w:rsidP="005D3389">
      <w:pPr>
        <w:pStyle w:val="ListParagraph"/>
        <w:numPr>
          <w:ilvl w:val="0"/>
          <w:numId w:val="35"/>
        </w:numPr>
        <w:spacing w:after="0" w:line="288" w:lineRule="auto"/>
        <w:ind w:leftChars="0"/>
        <w:jc w:val="both"/>
        <w:rPr>
          <w:b/>
          <w:u w:val="single"/>
          <w:lang w:eastAsia="ko-KR"/>
        </w:rPr>
      </w:pPr>
      <w:r>
        <w:rPr>
          <w:b/>
          <w:u w:val="single"/>
          <w:lang w:eastAsia="ko-KR"/>
        </w:rPr>
        <w:t xml:space="preserve">For </w:t>
      </w:r>
      <w:r w:rsidR="00E617CA">
        <w:rPr>
          <w:b/>
          <w:u w:val="single"/>
          <w:lang w:eastAsia="ko-KR"/>
        </w:rPr>
        <w:t xml:space="preserve">the </w:t>
      </w:r>
      <w:r w:rsidR="000365A2">
        <w:rPr>
          <w:b/>
          <w:u w:val="single"/>
          <w:lang w:eastAsia="ko-KR"/>
        </w:rPr>
        <w:t xml:space="preserve">case of </w:t>
      </w:r>
      <w:r w:rsidRPr="0031371D">
        <w:rPr>
          <w:b/>
          <w:u w:val="single"/>
          <w:lang w:eastAsia="ko-KR"/>
        </w:rPr>
        <w:t>high-to-low SCS</w:t>
      </w:r>
      <w:r>
        <w:rPr>
          <w:b/>
          <w:u w:val="single"/>
          <w:lang w:eastAsia="ko-KR"/>
        </w:rPr>
        <w:t xml:space="preserve">, </w:t>
      </w:r>
      <w:r w:rsidRPr="0031371D">
        <w:rPr>
          <w:b/>
          <w:u w:val="single"/>
          <w:lang w:eastAsia="ko-KR"/>
        </w:rPr>
        <w:t xml:space="preserve">“per slot of scheduling cell” is replaced with “per N consecutive slots of scheduling cell” </w:t>
      </w:r>
      <w:r>
        <w:rPr>
          <w:b/>
          <w:u w:val="single"/>
          <w:lang w:eastAsia="ko-KR"/>
        </w:rPr>
        <w:t>where</w:t>
      </w:r>
      <w:r w:rsidRPr="0031371D">
        <w:rPr>
          <w:b/>
          <w:u w:val="single"/>
          <w:lang w:eastAsia="ko-KR"/>
        </w:rPr>
        <w:t xml:space="preserve"> N </w:t>
      </w:r>
      <w:r>
        <w:rPr>
          <w:b/>
          <w:u w:val="single"/>
          <w:lang w:eastAsia="ko-KR"/>
        </w:rPr>
        <w:t xml:space="preserve">is </w:t>
      </w:r>
      <w:r w:rsidRPr="0031371D">
        <w:rPr>
          <w:b/>
          <w:u w:val="single"/>
          <w:lang w:eastAsia="ko-KR"/>
        </w:rPr>
        <w:t>the SCS ratio</w:t>
      </w:r>
      <w:r w:rsidR="00AA7830">
        <w:rPr>
          <w:b/>
          <w:u w:val="single"/>
          <w:lang w:eastAsia="ko-KR"/>
        </w:rPr>
        <w:t>;</w:t>
      </w:r>
    </w:p>
    <w:p w14:paraId="6AD79DE5" w14:textId="45A07FB0" w:rsidR="0031371D" w:rsidRPr="0031371D" w:rsidRDefault="0031371D" w:rsidP="005D3389">
      <w:pPr>
        <w:pStyle w:val="ListParagraph"/>
        <w:numPr>
          <w:ilvl w:val="1"/>
          <w:numId w:val="35"/>
        </w:numPr>
        <w:spacing w:afterLines="50" w:after="120" w:line="259" w:lineRule="auto"/>
        <w:ind w:leftChars="0"/>
        <w:jc w:val="both"/>
        <w:rPr>
          <w:b/>
          <w:u w:val="single"/>
        </w:rPr>
      </w:pPr>
      <w:r w:rsidRPr="0045141B">
        <w:rPr>
          <w:rFonts w:eastAsia="MS Mincho" w:cs="Batang"/>
          <w:b/>
          <w:bCs/>
          <w:u w:val="single"/>
        </w:rPr>
        <w:t>N = 2 for (30, 15), (60, 30), (120, 60), (240, 120), and (480, 240); N = 4 for (60, 15), (120, 30), (240, 60), and (480, 120); N = 8 for (120, 15), (240, 30), and (480, 60); N = 16 for (240, 15), (480, 30); N = 32 for (480, 15).</w:t>
      </w:r>
    </w:p>
    <w:bookmarkEnd w:id="16"/>
    <w:p w14:paraId="329FF3C6" w14:textId="77777777" w:rsidR="00A53FA8" w:rsidRDefault="00A53FA8" w:rsidP="00267BB9">
      <w:pPr>
        <w:spacing w:after="160" w:line="259" w:lineRule="auto"/>
        <w:contextualSpacing/>
        <w:jc w:val="both"/>
      </w:pPr>
    </w:p>
    <w:p w14:paraId="466BD50E" w14:textId="42EC981A" w:rsidR="002A4C33" w:rsidRDefault="002A4C33" w:rsidP="002A4C33">
      <w:pPr>
        <w:spacing w:after="0" w:line="288" w:lineRule="auto"/>
        <w:jc w:val="both"/>
        <w:rPr>
          <w:b/>
          <w:u w:val="single"/>
          <w:lang w:eastAsia="ko-KR"/>
        </w:rPr>
      </w:pPr>
      <w:r w:rsidRPr="00CD39E6">
        <w:rPr>
          <w:b/>
          <w:u w:val="single"/>
          <w:lang w:eastAsia="ko-KR"/>
        </w:rPr>
        <w:t xml:space="preserve">Proposal </w:t>
      </w:r>
      <w:r w:rsidR="00DD644B">
        <w:rPr>
          <w:b/>
          <w:u w:val="single"/>
          <w:lang w:eastAsia="ko-KR"/>
        </w:rPr>
        <w:t>10</w:t>
      </w:r>
      <w:r w:rsidRPr="00CD39E6">
        <w:rPr>
          <w:b/>
          <w:u w:val="single"/>
          <w:lang w:eastAsia="ko-KR"/>
        </w:rPr>
        <w:t xml:space="preserve">: </w:t>
      </w:r>
      <w:r>
        <w:rPr>
          <w:b/>
          <w:u w:val="single"/>
          <w:lang w:eastAsia="ko-KR"/>
        </w:rPr>
        <w:t>Do NOT support a new FG 49-3 or a new component in FG 49-1</w:t>
      </w:r>
      <w:r w:rsidR="00D33BCC">
        <w:rPr>
          <w:b/>
          <w:u w:val="single"/>
          <w:lang w:eastAsia="ko-KR"/>
        </w:rPr>
        <w:t>b</w:t>
      </w:r>
      <w:r>
        <w:rPr>
          <w:b/>
          <w:u w:val="single"/>
          <w:lang w:eastAsia="ko-KR"/>
        </w:rPr>
        <w:t>/49-2</w:t>
      </w:r>
      <w:r w:rsidR="00D33BCC">
        <w:rPr>
          <w:b/>
          <w:u w:val="single"/>
          <w:lang w:eastAsia="ko-KR"/>
        </w:rPr>
        <w:t>b</w:t>
      </w:r>
      <w:r>
        <w:rPr>
          <w:b/>
          <w:u w:val="single"/>
          <w:lang w:eastAsia="ko-KR"/>
        </w:rPr>
        <w:t xml:space="preserve"> to indicate the support or no support for joint monitoring of SC-DCI and MC-DCI.</w:t>
      </w:r>
    </w:p>
    <w:p w14:paraId="31D95C3E" w14:textId="564D1CB6" w:rsidR="002A4C33" w:rsidRPr="00F73B7D" w:rsidRDefault="002A4C33" w:rsidP="005D3389">
      <w:pPr>
        <w:pStyle w:val="ListParagraph"/>
        <w:numPr>
          <w:ilvl w:val="0"/>
          <w:numId w:val="37"/>
        </w:numPr>
        <w:spacing w:after="0" w:line="288" w:lineRule="auto"/>
        <w:ind w:leftChars="0"/>
        <w:jc w:val="both"/>
        <w:rPr>
          <w:b/>
          <w:u w:val="single"/>
          <w:lang w:eastAsia="ko-KR"/>
        </w:rPr>
      </w:pPr>
      <w:r w:rsidRPr="00F73B7D">
        <w:rPr>
          <w:b/>
          <w:u w:val="single"/>
          <w:lang w:eastAsia="ko-KR"/>
        </w:rPr>
        <w:t>A UE supporting FG 49-1</w:t>
      </w:r>
      <w:r w:rsidR="00D33BCC">
        <w:rPr>
          <w:b/>
          <w:u w:val="single"/>
          <w:lang w:eastAsia="ko-KR"/>
        </w:rPr>
        <w:t>b</w:t>
      </w:r>
      <w:r w:rsidRPr="00F73B7D">
        <w:rPr>
          <w:b/>
          <w:u w:val="single"/>
          <w:lang w:eastAsia="ko-KR"/>
        </w:rPr>
        <w:t>/49-2</w:t>
      </w:r>
      <w:r w:rsidR="00D33BCC">
        <w:rPr>
          <w:b/>
          <w:u w:val="single"/>
          <w:lang w:eastAsia="ko-KR"/>
        </w:rPr>
        <w:t>b</w:t>
      </w:r>
      <w:r w:rsidRPr="00F73B7D">
        <w:rPr>
          <w:b/>
          <w:u w:val="single"/>
          <w:lang w:eastAsia="ko-KR"/>
        </w:rPr>
        <w:t xml:space="preserve"> should by default support monitoring, for any scheduled cell, both DCI formats 0_3/1_3 and DCI formats 0_0/1_0, 0_1/1_1, and/or 0_2/1_2 (if supported by the UE), either simultaneously or non-simultaneously, from a same scheduling cell.</w:t>
      </w:r>
    </w:p>
    <w:p w14:paraId="0611D4A4" w14:textId="2C521537" w:rsidR="002A4C33" w:rsidRPr="00D33BCC" w:rsidRDefault="00316D0A" w:rsidP="005D3389">
      <w:pPr>
        <w:pStyle w:val="ListParagraph"/>
        <w:numPr>
          <w:ilvl w:val="0"/>
          <w:numId w:val="37"/>
        </w:numPr>
        <w:spacing w:after="0" w:line="288" w:lineRule="auto"/>
        <w:ind w:leftChars="0"/>
        <w:jc w:val="both"/>
        <w:rPr>
          <w:b/>
          <w:u w:val="single"/>
          <w:lang w:eastAsia="ko-KR"/>
        </w:rPr>
      </w:pPr>
      <w:r>
        <w:rPr>
          <w:b/>
          <w:u w:val="single"/>
          <w:lang w:eastAsia="ko-KR"/>
        </w:rPr>
        <w:t xml:space="preserve">A potential new </w:t>
      </w:r>
      <w:r w:rsidR="0021445B">
        <w:rPr>
          <w:b/>
          <w:u w:val="single"/>
          <w:lang w:eastAsia="ko-KR"/>
        </w:rPr>
        <w:t xml:space="preserve">FG 49-3 or </w:t>
      </w:r>
      <w:r w:rsidR="002A4C33" w:rsidRPr="00D33BCC">
        <w:rPr>
          <w:b/>
          <w:u w:val="single"/>
          <w:lang w:eastAsia="ko-KR"/>
        </w:rPr>
        <w:t xml:space="preserve">a </w:t>
      </w:r>
      <w:r>
        <w:rPr>
          <w:b/>
          <w:u w:val="single"/>
          <w:lang w:eastAsia="ko-KR"/>
        </w:rPr>
        <w:t xml:space="preserve">potential </w:t>
      </w:r>
      <w:r w:rsidR="002A4C33" w:rsidRPr="00D33BCC">
        <w:rPr>
          <w:b/>
          <w:u w:val="single"/>
          <w:lang w:eastAsia="ko-KR"/>
        </w:rPr>
        <w:t>new component in FG 49-1</w:t>
      </w:r>
      <w:r w:rsidR="005E7C48">
        <w:rPr>
          <w:b/>
          <w:u w:val="single"/>
          <w:lang w:eastAsia="ko-KR"/>
        </w:rPr>
        <w:t>b</w:t>
      </w:r>
      <w:r w:rsidR="002A4C33" w:rsidRPr="00D33BCC">
        <w:rPr>
          <w:b/>
          <w:u w:val="single"/>
          <w:lang w:eastAsia="ko-KR"/>
        </w:rPr>
        <w:t>/49-2</w:t>
      </w:r>
      <w:r w:rsidR="005E7C48">
        <w:rPr>
          <w:b/>
          <w:u w:val="single"/>
          <w:lang w:eastAsia="ko-KR"/>
        </w:rPr>
        <w:t>b</w:t>
      </w:r>
      <w:r w:rsidR="002A4C33" w:rsidRPr="00D33BCC">
        <w:rPr>
          <w:b/>
          <w:u w:val="single"/>
          <w:lang w:eastAsia="ko-KR"/>
        </w:rPr>
        <w:t xml:space="preserve"> for indicating cells </w:t>
      </w:r>
      <w:r w:rsidR="005E7C48">
        <w:rPr>
          <w:b/>
          <w:u w:val="single"/>
          <w:lang w:eastAsia="ko-KR"/>
        </w:rPr>
        <w:t xml:space="preserve">with </w:t>
      </w:r>
      <w:r w:rsidR="002A4C33" w:rsidRPr="00D33BCC">
        <w:rPr>
          <w:b/>
          <w:u w:val="single"/>
          <w:lang w:eastAsia="ko-KR"/>
        </w:rPr>
        <w:t>joint monitoring of SC-DCI and MC-DCI</w:t>
      </w:r>
      <w:r w:rsidR="0021445B">
        <w:rPr>
          <w:b/>
          <w:u w:val="single"/>
          <w:lang w:eastAsia="ko-KR"/>
        </w:rPr>
        <w:t>, if agreed</w:t>
      </w:r>
      <w:r w:rsidR="002A4C33" w:rsidRPr="00D33BCC">
        <w:rPr>
          <w:b/>
          <w:u w:val="single"/>
          <w:lang w:eastAsia="ko-KR"/>
        </w:rPr>
        <w:t>:</w:t>
      </w:r>
    </w:p>
    <w:p w14:paraId="17542488" w14:textId="5FDA682B" w:rsidR="002A4C33" w:rsidRDefault="002A4C33" w:rsidP="005D3389">
      <w:pPr>
        <w:pStyle w:val="ListParagraph"/>
        <w:numPr>
          <w:ilvl w:val="1"/>
          <w:numId w:val="34"/>
        </w:numPr>
        <w:spacing w:after="0" w:line="288" w:lineRule="auto"/>
        <w:ind w:leftChars="0"/>
        <w:jc w:val="both"/>
        <w:rPr>
          <w:b/>
          <w:u w:val="single"/>
          <w:lang w:eastAsia="ko-KR"/>
        </w:rPr>
      </w:pPr>
      <w:r>
        <w:rPr>
          <w:b/>
          <w:u w:val="single"/>
          <w:lang w:eastAsia="ko-KR"/>
        </w:rPr>
        <w:t>need not include ‘reference cell only’ as a value;</w:t>
      </w:r>
    </w:p>
    <w:p w14:paraId="120A3194" w14:textId="58DB1D6D" w:rsidR="002A4C33" w:rsidRDefault="002A4C33" w:rsidP="005D3389">
      <w:pPr>
        <w:pStyle w:val="ListParagraph"/>
        <w:numPr>
          <w:ilvl w:val="1"/>
          <w:numId w:val="34"/>
        </w:numPr>
        <w:spacing w:after="0" w:line="288" w:lineRule="auto"/>
        <w:ind w:leftChars="0"/>
        <w:jc w:val="both"/>
        <w:rPr>
          <w:b/>
          <w:u w:val="single"/>
          <w:lang w:eastAsia="ko-KR"/>
        </w:rPr>
      </w:pPr>
      <w:r>
        <w:rPr>
          <w:b/>
          <w:u w:val="single"/>
          <w:lang w:eastAsia="ko-KR"/>
        </w:rPr>
        <w:t>should not include a default value;</w:t>
      </w:r>
    </w:p>
    <w:p w14:paraId="2C1CA8C6" w14:textId="53648235" w:rsidR="002A4C33" w:rsidRPr="00D81B2A" w:rsidRDefault="002A4C33" w:rsidP="005D3389">
      <w:pPr>
        <w:pStyle w:val="ListParagraph"/>
        <w:numPr>
          <w:ilvl w:val="1"/>
          <w:numId w:val="34"/>
        </w:numPr>
        <w:spacing w:after="0" w:line="288" w:lineRule="auto"/>
        <w:ind w:leftChars="0"/>
        <w:jc w:val="both"/>
        <w:rPr>
          <w:b/>
          <w:u w:val="single"/>
          <w:lang w:eastAsia="ko-KR"/>
        </w:rPr>
      </w:pPr>
      <w:r w:rsidRPr="005E7C48">
        <w:rPr>
          <w:b/>
          <w:u w:val="single"/>
          <w:lang w:eastAsia="ko-KR"/>
        </w:rPr>
        <w:t xml:space="preserve">can be </w:t>
      </w:r>
      <w:r w:rsidR="00DF7636" w:rsidRPr="00FF7257">
        <w:rPr>
          <w:b/>
          <w:u w:val="single"/>
          <w:lang w:eastAsia="ko-KR"/>
        </w:rPr>
        <w:t>considered to be</w:t>
      </w:r>
      <w:r w:rsidR="0021445B" w:rsidRPr="005E7C48">
        <w:rPr>
          <w:b/>
          <w:u w:val="single"/>
          <w:lang w:eastAsia="ko-KR"/>
        </w:rPr>
        <w:t xml:space="preserve"> </w:t>
      </w:r>
      <w:r w:rsidRPr="005E7C48">
        <w:rPr>
          <w:b/>
          <w:u w:val="single"/>
          <w:lang w:eastAsia="ko-KR"/>
        </w:rPr>
        <w:t>used</w:t>
      </w:r>
      <w:r>
        <w:rPr>
          <w:b/>
          <w:u w:val="single"/>
          <w:lang w:eastAsia="ko-KR"/>
        </w:rPr>
        <w:t xml:space="preserve">, instead of a reference to legacy </w:t>
      </w:r>
      <w:r w:rsidR="001D7B83">
        <w:rPr>
          <w:b/>
          <w:u w:val="single"/>
          <w:lang w:eastAsia="ko-KR"/>
        </w:rPr>
        <w:t>18-5/18-5b</w:t>
      </w:r>
      <w:r>
        <w:rPr>
          <w:b/>
          <w:u w:val="single"/>
          <w:lang w:eastAsia="ko-KR"/>
        </w:rPr>
        <w:t xml:space="preserve">, for a self-contained description of conditions in </w:t>
      </w:r>
      <w:r w:rsidR="001555AD">
        <w:rPr>
          <w:b/>
          <w:u w:val="single"/>
          <w:lang w:eastAsia="ko-KR"/>
        </w:rPr>
        <w:t>FG 49-1b/49-2b</w:t>
      </w:r>
      <w:r>
        <w:rPr>
          <w:b/>
          <w:u w:val="single"/>
          <w:lang w:eastAsia="ko-KR"/>
        </w:rPr>
        <w:t xml:space="preserve"> for the number of unicast DCIs that </w:t>
      </w:r>
      <w:r w:rsidR="001555AD">
        <w:rPr>
          <w:b/>
          <w:u w:val="single"/>
          <w:lang w:eastAsia="ko-KR"/>
        </w:rPr>
        <w:t>the</w:t>
      </w:r>
      <w:r>
        <w:rPr>
          <w:b/>
          <w:u w:val="single"/>
          <w:lang w:eastAsia="ko-KR"/>
        </w:rPr>
        <w:t xml:space="preserve"> UE can process.</w:t>
      </w:r>
    </w:p>
    <w:p w14:paraId="62837BA2" w14:textId="77777777" w:rsidR="002A4C33" w:rsidRDefault="002A4C33" w:rsidP="002A4C33">
      <w:pPr>
        <w:spacing w:before="120" w:after="120" w:line="288" w:lineRule="auto"/>
        <w:jc w:val="both"/>
        <w:rPr>
          <w:b/>
          <w:u w:val="single"/>
          <w:lang w:eastAsia="ko-KR"/>
        </w:rPr>
      </w:pPr>
    </w:p>
    <w:bookmarkEnd w:id="17"/>
    <w:p w14:paraId="727643FF" w14:textId="65FBC3F8" w:rsidR="00EC7C2E" w:rsidRDefault="00EC7C2E" w:rsidP="00EC7C2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lastRenderedPageBreak/>
        <w:t>Other FGs for multi-cell scheduling</w:t>
      </w:r>
    </w:p>
    <w:p w14:paraId="6AFB10A7" w14:textId="77777777" w:rsidR="00266D3A" w:rsidRDefault="00266D3A" w:rsidP="00266D3A">
      <w:pPr>
        <w:spacing w:after="160" w:line="259" w:lineRule="auto"/>
        <w:contextualSpacing/>
        <w:jc w:val="both"/>
      </w:pPr>
      <w:r>
        <w:t>Several other FGs are also under consideration for multi-cell scheduling.</w:t>
      </w:r>
    </w:p>
    <w:p w14:paraId="3CBAD2F9" w14:textId="77777777" w:rsidR="00266D3A" w:rsidRDefault="00266D3A" w:rsidP="00266D3A">
      <w:pPr>
        <w:spacing w:after="160" w:line="259" w:lineRule="auto"/>
        <w:contextualSpacing/>
        <w:jc w:val="both"/>
      </w:pPr>
    </w:p>
    <w:p w14:paraId="663C817B" w14:textId="56156CCD" w:rsidR="00266D3A" w:rsidRDefault="00266D3A" w:rsidP="00266D3A">
      <w:pPr>
        <w:spacing w:before="120" w:after="120" w:line="288" w:lineRule="auto"/>
        <w:jc w:val="both"/>
        <w:rPr>
          <w:lang w:eastAsia="ko-KR"/>
        </w:rPr>
      </w:pPr>
      <w:r>
        <w:rPr>
          <w:b/>
          <w:u w:val="single"/>
          <w:lang w:eastAsia="ko-KR"/>
        </w:rPr>
        <w:t>FGs 49-3x and 49-3y for Advanced DCI processing</w:t>
      </w:r>
      <w:r>
        <w:rPr>
          <w:lang w:eastAsia="ko-KR"/>
        </w:rPr>
        <w:t xml:space="preserve">: The following FGs were agreed in RAN1#113 to support larger number of </w:t>
      </w:r>
      <w:r w:rsidR="007D5405">
        <w:rPr>
          <w:lang w:eastAsia="ko-KR"/>
        </w:rPr>
        <w:t xml:space="preserve">unicast DL/UL DCIs </w:t>
      </w:r>
      <w:r w:rsidR="00662477">
        <w:rPr>
          <w:lang w:eastAsia="ko-KR"/>
        </w:rPr>
        <w:t>than</w:t>
      </w:r>
      <w:r w:rsidR="007D5405">
        <w:rPr>
          <w:lang w:eastAsia="ko-KR"/>
        </w:rPr>
        <w:t xml:space="preserve"> that in </w:t>
      </w:r>
      <w:r w:rsidR="007A66D5">
        <w:rPr>
          <w:lang w:eastAsia="ko-KR"/>
        </w:rPr>
        <w:t xml:space="preserve">the </w:t>
      </w:r>
      <w:r w:rsidR="00082F27">
        <w:rPr>
          <w:lang w:eastAsia="ko-KR"/>
        </w:rPr>
        <w:t xml:space="preserve">main </w:t>
      </w:r>
      <w:r w:rsidR="007D5405">
        <w:rPr>
          <w:lang w:eastAsia="ko-KR"/>
        </w:rPr>
        <w:t xml:space="preserve">FGs 49-1/1b/2/2b.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897"/>
        <w:gridCol w:w="6743"/>
        <w:gridCol w:w="1557"/>
        <w:gridCol w:w="300"/>
        <w:gridCol w:w="300"/>
        <w:gridCol w:w="300"/>
        <w:gridCol w:w="300"/>
        <w:gridCol w:w="300"/>
        <w:gridCol w:w="300"/>
        <w:gridCol w:w="300"/>
        <w:gridCol w:w="300"/>
        <w:gridCol w:w="300"/>
        <w:gridCol w:w="288"/>
      </w:tblGrid>
      <w:tr w:rsidR="006728AA" w:rsidRPr="00326CEF" w14:paraId="5447BAE7" w14:textId="77777777" w:rsidTr="00737ACD">
        <w:trPr>
          <w:trHeight w:val="20"/>
        </w:trPr>
        <w:tc>
          <w:tcPr>
            <w:tcW w:w="734" w:type="pct"/>
            <w:tcBorders>
              <w:top w:val="single" w:sz="4" w:space="0" w:color="auto"/>
              <w:left w:val="single" w:sz="4" w:space="0" w:color="auto"/>
              <w:bottom w:val="single" w:sz="4" w:space="0" w:color="auto"/>
              <w:right w:val="single" w:sz="4" w:space="0" w:color="auto"/>
            </w:tcBorders>
            <w:shd w:val="clear" w:color="auto" w:fill="auto"/>
          </w:tcPr>
          <w:p w14:paraId="3820F3ED" w14:textId="77777777" w:rsidR="006728AA" w:rsidRPr="00326CEF" w:rsidRDefault="006728AA" w:rsidP="00737ACD">
            <w:pPr>
              <w:keepNext/>
              <w:keepLines/>
              <w:spacing w:after="0"/>
              <w:rPr>
                <w:rFonts w:ascii="Arial" w:eastAsia="MS Mincho" w:hAnsi="Arial" w:cs="Arial"/>
                <w:color w:val="000000"/>
                <w:sz w:val="18"/>
                <w:szCs w:val="18"/>
                <w:lang w:val="en-GB" w:eastAsia="ja-JP"/>
              </w:rPr>
            </w:pPr>
            <w:r w:rsidRPr="00326CEF">
              <w:rPr>
                <w:rFonts w:ascii="Arial" w:eastAsia="MS Mincho" w:hAnsi="Arial" w:cs="Arial"/>
                <w:color w:val="000000"/>
                <w:sz w:val="18"/>
                <w:szCs w:val="18"/>
                <w:lang w:val="en-GB" w:eastAsia="ja-JP"/>
              </w:rPr>
              <w:t xml:space="preserve">49. </w:t>
            </w:r>
            <w:proofErr w:type="spellStart"/>
            <w:r w:rsidRPr="00326CEF">
              <w:rPr>
                <w:rFonts w:ascii="Arial" w:eastAsia="MS Mincho" w:hAnsi="Arial" w:cs="Arial"/>
                <w:color w:val="000000"/>
                <w:sz w:val="18"/>
                <w:szCs w:val="18"/>
                <w:lang w:val="en-GB" w:eastAsia="ja-JP"/>
              </w:rPr>
              <w:t>NR_MC_enh</w:t>
            </w:r>
            <w:proofErr w:type="spellEnd"/>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33A8B62" w14:textId="77777777" w:rsidR="006728AA" w:rsidRPr="00326CEF" w:rsidRDefault="006728AA" w:rsidP="00737ACD">
            <w:pPr>
              <w:keepNext/>
              <w:keepLines/>
              <w:spacing w:after="0"/>
              <w:rPr>
                <w:rFonts w:ascii="Arial" w:eastAsia="MS Mincho" w:hAnsi="Arial" w:cs="Arial"/>
                <w:color w:val="000000"/>
                <w:sz w:val="18"/>
                <w:szCs w:val="18"/>
                <w:lang w:val="en-GB" w:eastAsia="ja-JP"/>
              </w:rPr>
            </w:pPr>
            <w:r w:rsidRPr="00326CEF">
              <w:rPr>
                <w:rFonts w:ascii="Arial" w:eastAsia="MS Mincho" w:hAnsi="Arial" w:cs="Arial"/>
                <w:color w:val="000000"/>
                <w:sz w:val="18"/>
                <w:szCs w:val="18"/>
                <w:lang w:val="en-GB" w:eastAsia="ja-JP"/>
              </w:rPr>
              <w:t>49-3x</w:t>
            </w:r>
          </w:p>
        </w:tc>
        <w:tc>
          <w:tcPr>
            <w:tcW w:w="2361" w:type="pct"/>
            <w:tcBorders>
              <w:top w:val="single" w:sz="4" w:space="0" w:color="auto"/>
              <w:left w:val="single" w:sz="4" w:space="0" w:color="auto"/>
              <w:bottom w:val="single" w:sz="4" w:space="0" w:color="auto"/>
              <w:right w:val="single" w:sz="4" w:space="0" w:color="auto"/>
            </w:tcBorders>
            <w:shd w:val="clear" w:color="auto" w:fill="auto"/>
          </w:tcPr>
          <w:p w14:paraId="580228F5" w14:textId="77777777" w:rsidR="006728AA" w:rsidRPr="00326CEF" w:rsidRDefault="006728AA" w:rsidP="00737ACD">
            <w:pPr>
              <w:keepNext/>
              <w:keepLines/>
              <w:spacing w:after="0"/>
              <w:rPr>
                <w:rFonts w:ascii="Arial" w:eastAsia="SimSun" w:hAnsi="Arial"/>
                <w:sz w:val="18"/>
                <w:lang w:val="en-GB" w:eastAsia="zh-CN"/>
              </w:rPr>
            </w:pPr>
            <w:r w:rsidRPr="00326CEF">
              <w:rPr>
                <w:rFonts w:ascii="Arial" w:eastAsia="SimSun" w:hAnsi="Arial"/>
                <w:sz w:val="18"/>
                <w:lang w:val="en-GB" w:eastAsia="zh-CN"/>
              </w:rPr>
              <w:t>Advanced UE capability for larger number of unicast DL DCI</w:t>
            </w:r>
          </w:p>
        </w:tc>
        <w:tc>
          <w:tcPr>
            <w:tcW w:w="545" w:type="pct"/>
            <w:tcBorders>
              <w:top w:val="single" w:sz="4" w:space="0" w:color="auto"/>
              <w:left w:val="single" w:sz="4" w:space="0" w:color="auto"/>
              <w:bottom w:val="single" w:sz="4" w:space="0" w:color="auto"/>
              <w:right w:val="single" w:sz="4" w:space="0" w:color="auto"/>
            </w:tcBorders>
            <w:shd w:val="clear" w:color="auto" w:fill="FFFF00"/>
          </w:tcPr>
          <w:p w14:paraId="65EA3098" w14:textId="77777777" w:rsidR="006728AA" w:rsidRPr="00326CEF" w:rsidRDefault="006728AA" w:rsidP="00737ACD">
            <w:pPr>
              <w:spacing w:after="0"/>
              <w:rPr>
                <w:rFonts w:ascii="Arial" w:eastAsia="MS Gothic" w:hAnsi="Arial" w:cs="Arial"/>
                <w:color w:val="000000"/>
                <w:sz w:val="18"/>
                <w:szCs w:val="18"/>
                <w:lang w:val="en-GB" w:eastAsia="ja-JP"/>
              </w:rPr>
            </w:pPr>
            <w:r w:rsidRPr="00326CEF">
              <w:rPr>
                <w:rFonts w:ascii="Arial" w:eastAsia="MS Gothic" w:hAnsi="Arial" w:cs="Arial"/>
                <w:color w:val="000000"/>
                <w:sz w:val="18"/>
                <w:szCs w:val="18"/>
                <w:lang w:val="en-GB" w:eastAsia="ja-JP"/>
              </w:rPr>
              <w:t>Details FFS</w:t>
            </w: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4571F24" w14:textId="77777777" w:rsidR="006728AA" w:rsidRPr="00326CEF" w:rsidRDefault="006728AA" w:rsidP="00737ACD">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7D52A5CE" w14:textId="77777777" w:rsidR="006728AA" w:rsidRPr="00326CEF" w:rsidRDefault="006728AA" w:rsidP="00737ACD">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6AFC818" w14:textId="77777777" w:rsidR="006728AA" w:rsidRPr="00326CEF" w:rsidRDefault="006728AA" w:rsidP="00737ACD">
            <w:pPr>
              <w:keepNext/>
              <w:keepLines/>
              <w:spacing w:after="0"/>
              <w:rPr>
                <w:rFonts w:ascii="Arial" w:eastAsia="SimSun"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09C2F18" w14:textId="77777777" w:rsidR="006728AA" w:rsidRPr="00326CEF" w:rsidRDefault="006728AA" w:rsidP="00737ACD">
            <w:pPr>
              <w:keepNext/>
              <w:keepLines/>
              <w:spacing w:after="0"/>
              <w:rPr>
                <w:rFonts w:ascii="Arial" w:eastAsia="MS Mincho" w:hAnsi="Arial" w:cs="Arial"/>
                <w:color w:val="000000"/>
                <w:sz w:val="18"/>
                <w:szCs w:val="18"/>
                <w:lang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2C74E31" w14:textId="77777777" w:rsidR="006728AA" w:rsidRPr="00326CEF" w:rsidRDefault="006728AA" w:rsidP="00737ACD">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30F5032" w14:textId="77777777" w:rsidR="006728AA" w:rsidRPr="00326CEF" w:rsidRDefault="006728AA" w:rsidP="00737ACD">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D845B73" w14:textId="77777777" w:rsidR="006728AA" w:rsidRPr="00326CEF" w:rsidRDefault="006728AA" w:rsidP="00737ACD">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9B52EB3" w14:textId="77777777" w:rsidR="006728AA" w:rsidRPr="00326CEF" w:rsidRDefault="006728AA" w:rsidP="00737ACD">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6CD31B8" w14:textId="77777777" w:rsidR="006728AA" w:rsidRPr="00326CEF" w:rsidRDefault="006728AA" w:rsidP="00737ACD">
            <w:pPr>
              <w:keepNext/>
              <w:keepLines/>
              <w:spacing w:after="0"/>
              <w:rPr>
                <w:rFonts w:ascii="Arial" w:eastAsia="SimSun" w:hAnsi="Arial" w:cs="Arial"/>
                <w:color w:val="000000"/>
                <w:sz w:val="18"/>
                <w:szCs w:val="18"/>
                <w:lang w:val="en-GB"/>
              </w:rPr>
            </w:pPr>
          </w:p>
        </w:tc>
        <w:tc>
          <w:tcPr>
            <w:tcW w:w="101" w:type="pct"/>
            <w:tcBorders>
              <w:top w:val="single" w:sz="4" w:space="0" w:color="auto"/>
              <w:left w:val="single" w:sz="4" w:space="0" w:color="auto"/>
              <w:bottom w:val="single" w:sz="4" w:space="0" w:color="auto"/>
              <w:right w:val="single" w:sz="4" w:space="0" w:color="auto"/>
            </w:tcBorders>
            <w:shd w:val="clear" w:color="auto" w:fill="FFFF00"/>
          </w:tcPr>
          <w:p w14:paraId="08F90529" w14:textId="77777777" w:rsidR="006728AA" w:rsidRPr="00326CEF" w:rsidRDefault="006728AA" w:rsidP="00737ACD">
            <w:pPr>
              <w:keepNext/>
              <w:keepLines/>
              <w:spacing w:after="0"/>
              <w:rPr>
                <w:rFonts w:ascii="Arial" w:eastAsia="SimSun" w:hAnsi="Arial" w:cs="Arial"/>
                <w:color w:val="000000"/>
                <w:sz w:val="18"/>
                <w:szCs w:val="18"/>
                <w:lang w:val="en-GB" w:eastAsia="ja-JP"/>
              </w:rPr>
            </w:pPr>
          </w:p>
        </w:tc>
      </w:tr>
      <w:tr w:rsidR="006728AA" w:rsidRPr="00326CEF" w14:paraId="52BA38B8" w14:textId="77777777" w:rsidTr="00737ACD">
        <w:trPr>
          <w:trHeight w:val="20"/>
        </w:trPr>
        <w:tc>
          <w:tcPr>
            <w:tcW w:w="734" w:type="pct"/>
            <w:tcBorders>
              <w:top w:val="single" w:sz="4" w:space="0" w:color="auto"/>
              <w:left w:val="single" w:sz="4" w:space="0" w:color="auto"/>
              <w:bottom w:val="single" w:sz="4" w:space="0" w:color="auto"/>
              <w:right w:val="single" w:sz="4" w:space="0" w:color="auto"/>
            </w:tcBorders>
            <w:shd w:val="clear" w:color="auto" w:fill="auto"/>
          </w:tcPr>
          <w:p w14:paraId="5EDA14EB" w14:textId="77777777" w:rsidR="006728AA" w:rsidRPr="00326CEF" w:rsidRDefault="006728AA" w:rsidP="00737ACD">
            <w:pPr>
              <w:keepNext/>
              <w:keepLines/>
              <w:spacing w:after="0"/>
              <w:rPr>
                <w:rFonts w:ascii="Arial" w:eastAsia="MS Mincho" w:hAnsi="Arial" w:cs="Arial"/>
                <w:color w:val="000000"/>
                <w:sz w:val="18"/>
                <w:szCs w:val="18"/>
                <w:lang w:val="en-GB" w:eastAsia="ja-JP"/>
              </w:rPr>
            </w:pPr>
            <w:r w:rsidRPr="00326CEF">
              <w:rPr>
                <w:rFonts w:ascii="Arial" w:eastAsia="MS Mincho" w:hAnsi="Arial" w:cs="Arial"/>
                <w:color w:val="000000"/>
                <w:sz w:val="18"/>
                <w:szCs w:val="18"/>
                <w:lang w:val="en-GB" w:eastAsia="ja-JP"/>
              </w:rPr>
              <w:t xml:space="preserve">49. </w:t>
            </w:r>
            <w:proofErr w:type="spellStart"/>
            <w:r w:rsidRPr="00326CEF">
              <w:rPr>
                <w:rFonts w:ascii="Arial" w:eastAsia="MS Mincho" w:hAnsi="Arial" w:cs="Arial"/>
                <w:color w:val="000000"/>
                <w:sz w:val="18"/>
                <w:szCs w:val="18"/>
                <w:lang w:val="en-GB" w:eastAsia="ja-JP"/>
              </w:rPr>
              <w:t>NR_MC_enh</w:t>
            </w:r>
            <w:proofErr w:type="spellEnd"/>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F6175E0" w14:textId="77777777" w:rsidR="006728AA" w:rsidRPr="00326CEF" w:rsidRDefault="006728AA" w:rsidP="00737ACD">
            <w:pPr>
              <w:keepNext/>
              <w:keepLines/>
              <w:spacing w:after="0"/>
              <w:rPr>
                <w:rFonts w:ascii="Arial" w:eastAsia="MS Mincho" w:hAnsi="Arial" w:cs="Arial"/>
                <w:color w:val="000000"/>
                <w:sz w:val="18"/>
                <w:szCs w:val="18"/>
                <w:lang w:val="en-GB" w:eastAsia="ja-JP"/>
              </w:rPr>
            </w:pPr>
            <w:r w:rsidRPr="00326CEF">
              <w:rPr>
                <w:rFonts w:ascii="Arial" w:eastAsia="MS Mincho" w:hAnsi="Arial" w:cs="Arial"/>
                <w:color w:val="000000"/>
                <w:sz w:val="18"/>
                <w:szCs w:val="18"/>
                <w:lang w:val="en-GB" w:eastAsia="ja-JP"/>
              </w:rPr>
              <w:t>49-3y</w:t>
            </w:r>
          </w:p>
        </w:tc>
        <w:tc>
          <w:tcPr>
            <w:tcW w:w="2361" w:type="pct"/>
            <w:tcBorders>
              <w:top w:val="single" w:sz="4" w:space="0" w:color="auto"/>
              <w:left w:val="single" w:sz="4" w:space="0" w:color="auto"/>
              <w:bottom w:val="single" w:sz="4" w:space="0" w:color="auto"/>
              <w:right w:val="single" w:sz="4" w:space="0" w:color="auto"/>
            </w:tcBorders>
            <w:shd w:val="clear" w:color="auto" w:fill="auto"/>
          </w:tcPr>
          <w:p w14:paraId="08F411E8" w14:textId="77777777" w:rsidR="006728AA" w:rsidRPr="00326CEF" w:rsidRDefault="006728AA" w:rsidP="00737ACD">
            <w:pPr>
              <w:keepNext/>
              <w:keepLines/>
              <w:spacing w:after="0"/>
              <w:rPr>
                <w:rFonts w:ascii="Arial" w:eastAsia="SimSun" w:hAnsi="Arial"/>
                <w:sz w:val="18"/>
                <w:lang w:val="en-GB" w:eastAsia="zh-CN"/>
              </w:rPr>
            </w:pPr>
            <w:r w:rsidRPr="00326CEF">
              <w:rPr>
                <w:rFonts w:ascii="Arial" w:eastAsia="SimSun" w:hAnsi="Arial"/>
                <w:sz w:val="18"/>
                <w:lang w:val="en-GB" w:eastAsia="zh-CN"/>
              </w:rPr>
              <w:t>Advanced UE capability for larger number of unicast UL DCI</w:t>
            </w:r>
          </w:p>
        </w:tc>
        <w:tc>
          <w:tcPr>
            <w:tcW w:w="545" w:type="pct"/>
            <w:tcBorders>
              <w:top w:val="single" w:sz="4" w:space="0" w:color="auto"/>
              <w:left w:val="single" w:sz="4" w:space="0" w:color="auto"/>
              <w:bottom w:val="single" w:sz="4" w:space="0" w:color="auto"/>
              <w:right w:val="single" w:sz="4" w:space="0" w:color="auto"/>
            </w:tcBorders>
            <w:shd w:val="clear" w:color="auto" w:fill="FFFF00"/>
          </w:tcPr>
          <w:p w14:paraId="165FAAC1" w14:textId="77777777" w:rsidR="006728AA" w:rsidRPr="00326CEF" w:rsidRDefault="006728AA" w:rsidP="00737ACD">
            <w:pPr>
              <w:spacing w:after="0"/>
              <w:rPr>
                <w:rFonts w:ascii="Arial" w:eastAsia="MS Gothic" w:hAnsi="Arial" w:cs="Arial"/>
                <w:color w:val="000000"/>
                <w:sz w:val="18"/>
                <w:szCs w:val="18"/>
                <w:lang w:val="en-GB" w:eastAsia="ja-JP"/>
              </w:rPr>
            </w:pPr>
            <w:r w:rsidRPr="00326CEF">
              <w:rPr>
                <w:rFonts w:ascii="Arial" w:eastAsia="MS Gothic" w:hAnsi="Arial" w:cs="Arial"/>
                <w:color w:val="000000"/>
                <w:sz w:val="18"/>
                <w:szCs w:val="18"/>
                <w:lang w:val="en-GB" w:eastAsia="ja-JP"/>
              </w:rPr>
              <w:t>Details FFS</w:t>
            </w: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F266DCD" w14:textId="77777777" w:rsidR="006728AA" w:rsidRPr="00326CEF" w:rsidRDefault="006728AA" w:rsidP="00737ACD">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04F3A73" w14:textId="77777777" w:rsidR="006728AA" w:rsidRPr="00326CEF" w:rsidRDefault="006728AA" w:rsidP="00737ACD">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A8213AF" w14:textId="77777777" w:rsidR="006728AA" w:rsidRPr="00326CEF" w:rsidRDefault="006728AA" w:rsidP="00737ACD">
            <w:pPr>
              <w:keepNext/>
              <w:keepLines/>
              <w:spacing w:after="0"/>
              <w:rPr>
                <w:rFonts w:ascii="Arial" w:eastAsia="SimSun"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1B3A0C79" w14:textId="77777777" w:rsidR="006728AA" w:rsidRPr="00326CEF" w:rsidRDefault="006728AA" w:rsidP="00737ACD">
            <w:pPr>
              <w:keepNext/>
              <w:keepLines/>
              <w:spacing w:after="0"/>
              <w:rPr>
                <w:rFonts w:ascii="Arial" w:eastAsia="MS Mincho" w:hAnsi="Arial" w:cs="Arial"/>
                <w:color w:val="000000"/>
                <w:sz w:val="18"/>
                <w:szCs w:val="18"/>
                <w:lang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1CFD4704" w14:textId="77777777" w:rsidR="006728AA" w:rsidRPr="00326CEF" w:rsidRDefault="006728AA" w:rsidP="00737ACD">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B9A1BC0" w14:textId="77777777" w:rsidR="006728AA" w:rsidRPr="00326CEF" w:rsidRDefault="006728AA" w:rsidP="00737ACD">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2227708A" w14:textId="77777777" w:rsidR="006728AA" w:rsidRPr="00326CEF" w:rsidRDefault="006728AA" w:rsidP="00737ACD">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5E15252A" w14:textId="77777777" w:rsidR="006728AA" w:rsidRPr="00326CEF" w:rsidRDefault="006728AA" w:rsidP="00737ACD">
            <w:pPr>
              <w:keepNext/>
              <w:keepLines/>
              <w:spacing w:after="0"/>
              <w:rPr>
                <w:rFonts w:ascii="Arial" w:eastAsia="MS Mincho" w:hAnsi="Arial" w:cs="Arial"/>
                <w:color w:val="000000"/>
                <w:sz w:val="18"/>
                <w:szCs w:val="18"/>
                <w:lang w:val="en-GB" w:eastAsia="ja-JP"/>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C3F9D96" w14:textId="77777777" w:rsidR="006728AA" w:rsidRPr="00326CEF" w:rsidRDefault="006728AA" w:rsidP="00737ACD">
            <w:pPr>
              <w:keepNext/>
              <w:keepLines/>
              <w:spacing w:after="0"/>
              <w:rPr>
                <w:rFonts w:ascii="Arial" w:eastAsia="SimSun" w:hAnsi="Arial" w:cs="Arial"/>
                <w:color w:val="000000"/>
                <w:sz w:val="18"/>
                <w:szCs w:val="18"/>
                <w:lang w:val="en-GB"/>
              </w:rPr>
            </w:pPr>
          </w:p>
        </w:tc>
        <w:tc>
          <w:tcPr>
            <w:tcW w:w="101" w:type="pct"/>
            <w:tcBorders>
              <w:top w:val="single" w:sz="4" w:space="0" w:color="auto"/>
              <w:left w:val="single" w:sz="4" w:space="0" w:color="auto"/>
              <w:bottom w:val="single" w:sz="4" w:space="0" w:color="auto"/>
              <w:right w:val="single" w:sz="4" w:space="0" w:color="auto"/>
            </w:tcBorders>
            <w:shd w:val="clear" w:color="auto" w:fill="FFFF00"/>
          </w:tcPr>
          <w:p w14:paraId="5F8D81D2" w14:textId="77777777" w:rsidR="006728AA" w:rsidRPr="00326CEF" w:rsidRDefault="006728AA" w:rsidP="00737ACD">
            <w:pPr>
              <w:keepNext/>
              <w:keepLines/>
              <w:spacing w:after="0"/>
              <w:rPr>
                <w:rFonts w:ascii="Arial" w:eastAsia="SimSun" w:hAnsi="Arial" w:cs="Arial"/>
                <w:color w:val="000000"/>
                <w:sz w:val="18"/>
                <w:szCs w:val="18"/>
                <w:lang w:val="en-GB" w:eastAsia="ja-JP"/>
              </w:rPr>
            </w:pPr>
          </w:p>
        </w:tc>
      </w:tr>
    </w:tbl>
    <w:p w14:paraId="4D1EC61B" w14:textId="77777777" w:rsidR="006728AA" w:rsidRDefault="006728AA" w:rsidP="006728AA">
      <w:pPr>
        <w:spacing w:after="160" w:line="259" w:lineRule="auto"/>
        <w:contextualSpacing/>
        <w:jc w:val="both"/>
      </w:pPr>
    </w:p>
    <w:tbl>
      <w:tblPr>
        <w:tblStyle w:val="TableGrid"/>
        <w:tblW w:w="11340" w:type="dxa"/>
        <w:jc w:val="center"/>
        <w:tblLook w:val="04A0" w:firstRow="1" w:lastRow="0" w:firstColumn="1" w:lastColumn="0" w:noHBand="0" w:noVBand="1"/>
      </w:tblPr>
      <w:tblGrid>
        <w:gridCol w:w="11340"/>
      </w:tblGrid>
      <w:tr w:rsidR="00F621B3" w:rsidRPr="00780132" w14:paraId="5B5BC108" w14:textId="77777777" w:rsidTr="00F621B3">
        <w:trPr>
          <w:jc w:val="center"/>
        </w:trPr>
        <w:tc>
          <w:tcPr>
            <w:tcW w:w="11340" w:type="dxa"/>
          </w:tcPr>
          <w:p w14:paraId="559926BD" w14:textId="77777777" w:rsidR="00F621B3" w:rsidRPr="00780132" w:rsidRDefault="00F621B3" w:rsidP="00737ACD">
            <w:pPr>
              <w:spacing w:afterLines="50" w:after="120"/>
              <w:jc w:val="both"/>
              <w:rPr>
                <w:b/>
                <w:bCs/>
              </w:rPr>
            </w:pPr>
            <w:r w:rsidRPr="00780132">
              <w:rPr>
                <w:b/>
                <w:bCs/>
                <w:highlight w:val="green"/>
              </w:rPr>
              <w:t>Agreement (RAN1#113)</w:t>
            </w:r>
          </w:p>
          <w:p w14:paraId="6F6FF361" w14:textId="77777777" w:rsidR="00F621B3" w:rsidRPr="00780132" w:rsidRDefault="00F621B3" w:rsidP="005D3389">
            <w:pPr>
              <w:pStyle w:val="ListParagraph"/>
              <w:numPr>
                <w:ilvl w:val="0"/>
                <w:numId w:val="26"/>
              </w:numPr>
              <w:spacing w:afterLines="50" w:after="120" w:line="259" w:lineRule="auto"/>
              <w:ind w:leftChars="0"/>
              <w:jc w:val="both"/>
            </w:pPr>
            <w:r w:rsidRPr="00780132">
              <w:t>Following component is introduced in FG 49-1</w:t>
            </w:r>
          </w:p>
          <w:p w14:paraId="34D8BE75" w14:textId="77777777" w:rsidR="00F621B3" w:rsidRPr="00780132" w:rsidRDefault="00F621B3" w:rsidP="005D3389">
            <w:pPr>
              <w:pStyle w:val="ListParagraph"/>
              <w:numPr>
                <w:ilvl w:val="1"/>
                <w:numId w:val="26"/>
              </w:numPr>
              <w:spacing w:afterLines="50" w:after="120" w:line="259" w:lineRule="auto"/>
              <w:ind w:leftChars="0"/>
              <w:jc w:val="both"/>
            </w:pPr>
            <w:r w:rsidRPr="00780132">
              <w:t xml:space="preserve">The number of unicast DL DCI to process </w:t>
            </w:r>
            <w:r w:rsidRPr="00780132">
              <w:rPr>
                <w:highlight w:val="yellow"/>
              </w:rPr>
              <w:t>[for a set of cells]</w:t>
            </w:r>
            <w:r w:rsidRPr="00780132">
              <w:t xml:space="preserve"> configured for multi-cell PDSCH scheduling by a DCI format 1_3 </w:t>
            </w:r>
          </w:p>
          <w:p w14:paraId="7A0F6FD5" w14:textId="77777777" w:rsidR="00F621B3" w:rsidRPr="00780132" w:rsidRDefault="00F621B3" w:rsidP="005D3389">
            <w:pPr>
              <w:pStyle w:val="ListParagraph"/>
              <w:numPr>
                <w:ilvl w:val="2"/>
                <w:numId w:val="26"/>
              </w:numPr>
              <w:spacing w:afterLines="50" w:after="120" w:line="259" w:lineRule="auto"/>
              <w:ind w:leftChars="0"/>
              <w:jc w:val="both"/>
            </w:pPr>
            <w:r w:rsidRPr="00780132">
              <w:t xml:space="preserve">One unicast DCI per slot of scheduling cell </w:t>
            </w:r>
            <w:r w:rsidRPr="00780132">
              <w:rPr>
                <w:highlight w:val="yellow"/>
              </w:rPr>
              <w:t>[for the set of cells]</w:t>
            </w:r>
            <w:r w:rsidRPr="00780132">
              <w:t xml:space="preserve"> for FDD/TDD scheduling cell</w:t>
            </w:r>
          </w:p>
          <w:p w14:paraId="3D423CB5" w14:textId="77777777" w:rsidR="00F621B3" w:rsidRPr="00780132" w:rsidRDefault="00F621B3" w:rsidP="005D3389">
            <w:pPr>
              <w:pStyle w:val="ListParagraph"/>
              <w:numPr>
                <w:ilvl w:val="1"/>
                <w:numId w:val="26"/>
              </w:numPr>
              <w:spacing w:afterLines="50" w:after="120" w:line="259" w:lineRule="auto"/>
              <w:ind w:leftChars="0"/>
              <w:jc w:val="both"/>
              <w:rPr>
                <w:rFonts w:eastAsia="Yu Mincho"/>
                <w:highlight w:val="yellow"/>
              </w:rPr>
            </w:pPr>
            <w:r w:rsidRPr="00780132">
              <w:rPr>
                <w:rFonts w:eastAsia="Yu Mincho" w:hint="eastAsia"/>
                <w:highlight w:val="yellow"/>
              </w:rPr>
              <w:t>F</w:t>
            </w:r>
            <w:r w:rsidRPr="00780132">
              <w:rPr>
                <w:rFonts w:eastAsia="Yu Mincho"/>
                <w:highlight w:val="yellow"/>
              </w:rPr>
              <w:t xml:space="preserve">FS whether to count </w:t>
            </w:r>
            <w:r w:rsidRPr="00780132">
              <w:rPr>
                <w:highlight w:val="yellow"/>
              </w:rPr>
              <w:t>DCI format 1_3 only or both legacy DCI formats and DCI format 1_3</w:t>
            </w:r>
          </w:p>
          <w:p w14:paraId="311FCF2F" w14:textId="77777777" w:rsidR="00F621B3" w:rsidRPr="00780132" w:rsidRDefault="00F621B3" w:rsidP="005D3389">
            <w:pPr>
              <w:pStyle w:val="ListParagraph"/>
              <w:numPr>
                <w:ilvl w:val="0"/>
                <w:numId w:val="26"/>
              </w:numPr>
              <w:spacing w:afterLines="50" w:after="120" w:line="259" w:lineRule="auto"/>
              <w:ind w:leftChars="0"/>
              <w:jc w:val="both"/>
            </w:pPr>
            <w:r w:rsidRPr="00780132">
              <w:t xml:space="preserve">Introduce advanced UE capability for larger number of unicast DL DCI, </w:t>
            </w:r>
            <w:r w:rsidRPr="00780132">
              <w:rPr>
                <w:highlight w:val="magenta"/>
              </w:rPr>
              <w:t>details FFS</w:t>
            </w:r>
          </w:p>
          <w:p w14:paraId="2C5C1957" w14:textId="77777777" w:rsidR="00F621B3" w:rsidRPr="00780132" w:rsidRDefault="00F621B3" w:rsidP="005D3389">
            <w:pPr>
              <w:pStyle w:val="ListParagraph"/>
              <w:numPr>
                <w:ilvl w:val="0"/>
                <w:numId w:val="26"/>
              </w:numPr>
              <w:spacing w:afterLines="50" w:after="120" w:line="259" w:lineRule="auto"/>
              <w:ind w:leftChars="0"/>
              <w:jc w:val="both"/>
            </w:pPr>
            <w:r w:rsidRPr="00780132">
              <w:t>Following component is introduced in FG 49-2</w:t>
            </w:r>
          </w:p>
          <w:p w14:paraId="6444DB38" w14:textId="77777777" w:rsidR="00F621B3" w:rsidRPr="00780132" w:rsidRDefault="00F621B3" w:rsidP="005D3389">
            <w:pPr>
              <w:pStyle w:val="ListParagraph"/>
              <w:numPr>
                <w:ilvl w:val="1"/>
                <w:numId w:val="26"/>
              </w:numPr>
              <w:spacing w:afterLines="50" w:after="120" w:line="259" w:lineRule="auto"/>
              <w:ind w:leftChars="0"/>
              <w:jc w:val="both"/>
            </w:pPr>
            <w:r w:rsidRPr="00780132">
              <w:t xml:space="preserve">The number of unicast UL DCI to process </w:t>
            </w:r>
            <w:r w:rsidRPr="00780132">
              <w:rPr>
                <w:highlight w:val="yellow"/>
              </w:rPr>
              <w:t>[for a set of cells]</w:t>
            </w:r>
            <w:r w:rsidRPr="00780132">
              <w:t xml:space="preserve"> configured for multi-cell PUSCH scheduling by a DCI format 0_3 </w:t>
            </w:r>
          </w:p>
          <w:p w14:paraId="409AF186" w14:textId="77777777" w:rsidR="00F621B3" w:rsidRPr="00780132" w:rsidRDefault="00F621B3" w:rsidP="005D3389">
            <w:pPr>
              <w:pStyle w:val="ListParagraph"/>
              <w:numPr>
                <w:ilvl w:val="2"/>
                <w:numId w:val="26"/>
              </w:numPr>
              <w:spacing w:afterLines="50" w:after="120" w:line="259" w:lineRule="auto"/>
              <w:ind w:leftChars="0"/>
              <w:jc w:val="both"/>
            </w:pPr>
            <w:r w:rsidRPr="00780132">
              <w:t xml:space="preserve">One unicast DCI per slot of scheduling cell </w:t>
            </w:r>
            <w:r w:rsidRPr="00780132">
              <w:rPr>
                <w:highlight w:val="yellow"/>
              </w:rPr>
              <w:t>[for the set of cells]</w:t>
            </w:r>
            <w:r w:rsidRPr="00780132">
              <w:t xml:space="preserve"> for FDD scheduling cell</w:t>
            </w:r>
          </w:p>
          <w:p w14:paraId="13307707" w14:textId="77777777" w:rsidR="00F621B3" w:rsidRPr="00780132" w:rsidRDefault="00F621B3" w:rsidP="005D3389">
            <w:pPr>
              <w:pStyle w:val="ListParagraph"/>
              <w:numPr>
                <w:ilvl w:val="2"/>
                <w:numId w:val="26"/>
              </w:numPr>
              <w:spacing w:afterLines="50" w:after="120" w:line="259" w:lineRule="auto"/>
              <w:ind w:leftChars="0"/>
              <w:jc w:val="both"/>
            </w:pPr>
            <w:r w:rsidRPr="00780132">
              <w:t xml:space="preserve">Two unicast DCI per slot of scheduling cell </w:t>
            </w:r>
            <w:r w:rsidRPr="00780132">
              <w:rPr>
                <w:highlight w:val="yellow"/>
              </w:rPr>
              <w:t>[for the set of cells]</w:t>
            </w:r>
            <w:r w:rsidRPr="00780132">
              <w:t xml:space="preserve"> for TDD scheduling cell</w:t>
            </w:r>
          </w:p>
          <w:p w14:paraId="4552F6BF" w14:textId="77777777" w:rsidR="00F621B3" w:rsidRPr="00780132" w:rsidRDefault="00F621B3" w:rsidP="005D3389">
            <w:pPr>
              <w:pStyle w:val="ListParagraph"/>
              <w:numPr>
                <w:ilvl w:val="1"/>
                <w:numId w:val="26"/>
              </w:numPr>
              <w:spacing w:afterLines="50" w:after="120" w:line="259" w:lineRule="auto"/>
              <w:ind w:leftChars="0"/>
              <w:jc w:val="both"/>
              <w:rPr>
                <w:rFonts w:eastAsia="Yu Mincho"/>
                <w:highlight w:val="yellow"/>
              </w:rPr>
            </w:pPr>
            <w:r w:rsidRPr="00780132">
              <w:rPr>
                <w:rFonts w:eastAsia="Yu Mincho" w:hint="eastAsia"/>
                <w:highlight w:val="yellow"/>
              </w:rPr>
              <w:t>F</w:t>
            </w:r>
            <w:r w:rsidRPr="00780132">
              <w:rPr>
                <w:rFonts w:eastAsia="Yu Mincho"/>
                <w:highlight w:val="yellow"/>
              </w:rPr>
              <w:t xml:space="preserve">FS whether to count </w:t>
            </w:r>
            <w:r w:rsidRPr="00780132">
              <w:rPr>
                <w:highlight w:val="yellow"/>
              </w:rPr>
              <w:t>DCI format 0_3 only or both legacy DCI formats and DCI format 0_3</w:t>
            </w:r>
          </w:p>
          <w:p w14:paraId="1AD0E7DD" w14:textId="77777777" w:rsidR="00F621B3" w:rsidRPr="00780132" w:rsidRDefault="00F621B3" w:rsidP="005D3389">
            <w:pPr>
              <w:pStyle w:val="ListParagraph"/>
              <w:numPr>
                <w:ilvl w:val="0"/>
                <w:numId w:val="26"/>
              </w:numPr>
              <w:spacing w:afterLines="50" w:after="120" w:line="259" w:lineRule="auto"/>
              <w:ind w:leftChars="0"/>
              <w:jc w:val="both"/>
            </w:pPr>
            <w:r w:rsidRPr="00780132">
              <w:t xml:space="preserve">Introduce advanced UE capability for larger number of unicast UL DCI, </w:t>
            </w:r>
            <w:r w:rsidRPr="00780132">
              <w:rPr>
                <w:highlight w:val="magenta"/>
              </w:rPr>
              <w:t>details FFS</w:t>
            </w:r>
          </w:p>
        </w:tc>
      </w:tr>
    </w:tbl>
    <w:p w14:paraId="4C87E0F4" w14:textId="77777777" w:rsidR="006728AA" w:rsidRDefault="006728AA" w:rsidP="007C1366">
      <w:pPr>
        <w:spacing w:after="160" w:line="259" w:lineRule="auto"/>
        <w:contextualSpacing/>
        <w:jc w:val="both"/>
      </w:pPr>
      <w:bookmarkStart w:id="18" w:name="_Hlk142634069"/>
      <w:bookmarkStart w:id="19" w:name="_Hlk135005790"/>
    </w:p>
    <w:p w14:paraId="7682D88C" w14:textId="04E8CEAA" w:rsidR="00617D7C" w:rsidRDefault="007C1366" w:rsidP="007C1366">
      <w:pPr>
        <w:spacing w:after="160" w:line="259" w:lineRule="auto"/>
        <w:contextualSpacing/>
        <w:jc w:val="both"/>
      </w:pPr>
      <w:r w:rsidRPr="00780132">
        <w:t>For a legacy UE, the mandatory FG 3-1 requires 1 unicast DL DCI per scheduled cell, and 1 or 2 unicast UL DCIs per scheduled cell for FDD and TDD</w:t>
      </w:r>
      <w:r>
        <w:t xml:space="preserve"> scheduling cell</w:t>
      </w:r>
      <w:r w:rsidRPr="00780132">
        <w:t>, respectively, per slot</w:t>
      </w:r>
      <w:r w:rsidR="0000747D">
        <w:t xml:space="preserve"> of the scheduling cell</w:t>
      </w:r>
      <w:r w:rsidRPr="00780132">
        <w:t>. The optional FG 18-5/18-5b report</w:t>
      </w:r>
      <w:r w:rsidR="00D95850">
        <w:t>s</w:t>
      </w:r>
      <w:r w:rsidRPr="00780132">
        <w:t xml:space="preserve"> </w:t>
      </w:r>
      <w:r w:rsidR="00D95850">
        <w:t xml:space="preserve">the </w:t>
      </w:r>
      <w:r w:rsidRPr="00780132">
        <w:t xml:space="preserve">UE support for 1 unicast DL DCI per scheduled cell, and 1 or 2 unicast UL DCIs per scheduled cell for FDD and TDD scheduling cell, respectively, per 1 slot or per N consecutive slots of the scheduling cell (1 slot for low-to-high SCS, N slots for high-to-low SCS). </w:t>
      </w:r>
    </w:p>
    <w:p w14:paraId="50F991D5" w14:textId="77777777" w:rsidR="00617D7C" w:rsidRDefault="00617D7C" w:rsidP="007C1366">
      <w:pPr>
        <w:spacing w:after="160" w:line="259" w:lineRule="auto"/>
        <w:contextualSpacing/>
        <w:jc w:val="both"/>
      </w:pPr>
    </w:p>
    <w:p w14:paraId="279BAB86" w14:textId="64049C7F" w:rsidR="007C1366" w:rsidRPr="00780132" w:rsidRDefault="00617D7C" w:rsidP="005D1FBB">
      <w:pPr>
        <w:spacing w:after="160" w:line="259" w:lineRule="auto"/>
        <w:contextualSpacing/>
        <w:jc w:val="both"/>
      </w:pPr>
      <w:r>
        <w:rPr>
          <w:lang w:eastAsia="ko-KR"/>
        </w:rPr>
        <w:t xml:space="preserve">In legacy, </w:t>
      </w:r>
      <w:r w:rsidR="00E25EF0">
        <w:rPr>
          <w:lang w:eastAsia="ko-KR"/>
        </w:rPr>
        <w:t xml:space="preserve">advanced </w:t>
      </w:r>
      <w:r>
        <w:rPr>
          <w:lang w:eastAsia="ko-KR"/>
        </w:rPr>
        <w:t xml:space="preserve">UE capabilities </w:t>
      </w:r>
      <w:r w:rsidR="007C1366" w:rsidRPr="00780132">
        <w:t xml:space="preserve">FG 18-5c/18-5d report </w:t>
      </w:r>
      <w:r w:rsidR="00E25EF0">
        <w:t>the</w:t>
      </w:r>
      <w:r w:rsidR="007C1366" w:rsidRPr="00780132">
        <w:t xml:space="preserve"> UE support for X </w:t>
      </w:r>
      <w:r w:rsidR="003609EE">
        <w:t xml:space="preserve">&gt; 1 </w:t>
      </w:r>
      <w:r w:rsidR="007C1366" w:rsidRPr="00780132">
        <w:t>unicast DL/UL DCI per scheduled cell, per 1 slot of the scheduling cell</w:t>
      </w:r>
      <w:r w:rsidR="005D1FBB">
        <w:t xml:space="preserve">. Such UE capabilities are defined only for the </w:t>
      </w:r>
      <w:r w:rsidR="005D1FBB" w:rsidRPr="00780132">
        <w:t>low-to-high SCS</w:t>
      </w:r>
      <w:r w:rsidR="005D1FBB">
        <w:t xml:space="preserve"> (motivated by FR1-FR2 scheduling), </w:t>
      </w:r>
      <w:r w:rsidR="005D1FBB">
        <w:rPr>
          <w:lang w:eastAsia="ko-KR"/>
        </w:rPr>
        <w:t xml:space="preserve">and </w:t>
      </w:r>
      <w:r w:rsidR="00BD33C8">
        <w:rPr>
          <w:lang w:eastAsia="ko-KR"/>
        </w:rPr>
        <w:t>the value range of X is related to the SCS ratio between the scheduled cell and the scheduling cell</w:t>
      </w:r>
      <w:r w:rsidR="005D1FBB">
        <w:rPr>
          <w:lang w:eastAsia="ko-KR"/>
        </w:rPr>
        <w:t xml:space="preserve">, e.g., </w:t>
      </w:r>
      <w:r w:rsidR="007C1366" w:rsidRPr="00780132">
        <w:t xml:space="preserve">with </w:t>
      </w:r>
      <w:r w:rsidR="005D1FBB" w:rsidRPr="00780132">
        <w:t>X = {2}</w:t>
      </w:r>
      <w:r w:rsidR="005D1FBB">
        <w:t xml:space="preserve"> when SCS ratio is 2, and </w:t>
      </w:r>
      <w:r w:rsidR="007C1366" w:rsidRPr="00780132">
        <w:t xml:space="preserve">X = {1, 2, 4} </w:t>
      </w:r>
      <w:r w:rsidR="005D1FBB">
        <w:t>when SCS ratio is 4</w:t>
      </w:r>
      <w:r w:rsidR="007C1366" w:rsidRPr="00780132">
        <w:t xml:space="preserve">. </w:t>
      </w:r>
    </w:p>
    <w:p w14:paraId="43A02DCD" w14:textId="77777777" w:rsidR="002D1504" w:rsidRDefault="00540114" w:rsidP="002D1504">
      <w:pPr>
        <w:spacing w:before="240"/>
        <w:jc w:val="both"/>
        <w:rPr>
          <w:lang w:eastAsia="ko-KR"/>
        </w:rPr>
      </w:pPr>
      <w:bookmarkStart w:id="20" w:name="_Hlk149908731"/>
      <w:r>
        <w:rPr>
          <w:lang w:eastAsia="ko-KR"/>
        </w:rPr>
        <w:t xml:space="preserve">However, </w:t>
      </w:r>
      <w:r w:rsidR="009B7F6F">
        <w:rPr>
          <w:lang w:eastAsia="ko-KR"/>
        </w:rPr>
        <w:t>i</w:t>
      </w:r>
      <w:r w:rsidR="00267BB9">
        <w:rPr>
          <w:lang w:eastAsia="ko-KR"/>
        </w:rPr>
        <w:t>n the RAN1#113 agreement, the advanced UE capabilit</w:t>
      </w:r>
      <w:r w:rsidR="009B7F6F">
        <w:rPr>
          <w:lang w:eastAsia="ko-KR"/>
        </w:rPr>
        <w:t>ies FG 49-3x and 49-3y</w:t>
      </w:r>
      <w:r w:rsidR="00267BB9">
        <w:rPr>
          <w:lang w:eastAsia="ko-KR"/>
        </w:rPr>
        <w:t xml:space="preserve"> </w:t>
      </w:r>
      <w:r w:rsidR="009B7F6F">
        <w:rPr>
          <w:lang w:eastAsia="ko-KR"/>
        </w:rPr>
        <w:t>are</w:t>
      </w:r>
      <w:r w:rsidR="00267BB9">
        <w:rPr>
          <w:lang w:eastAsia="ko-KR"/>
        </w:rPr>
        <w:t xml:space="preserve"> considered for both the same SCS case (FG 49-1/49-2) and different SCS case (FG 49-1b/49-2b). </w:t>
      </w:r>
    </w:p>
    <w:p w14:paraId="327CC73C" w14:textId="3936CFC6" w:rsidR="002D1504" w:rsidRDefault="00267BB9" w:rsidP="005D3389">
      <w:pPr>
        <w:pStyle w:val="ListParagraph"/>
        <w:numPr>
          <w:ilvl w:val="0"/>
          <w:numId w:val="38"/>
        </w:numPr>
        <w:spacing w:before="240"/>
        <w:ind w:leftChars="0"/>
        <w:jc w:val="both"/>
        <w:rPr>
          <w:lang w:eastAsia="ko-KR"/>
        </w:rPr>
      </w:pPr>
      <w:r>
        <w:rPr>
          <w:lang w:eastAsia="ko-KR"/>
        </w:rPr>
        <w:lastRenderedPageBreak/>
        <w:t>For the same SCS case, more discussion is needed on the use-case and applicability of such Advanced DCI processing capability. If agreed, one option is to have the value range</w:t>
      </w:r>
      <w:r w:rsidR="000A30D9">
        <w:rPr>
          <w:lang w:eastAsia="ko-KR"/>
        </w:rPr>
        <w:t xml:space="preserve"> of X</w:t>
      </w:r>
      <w:r>
        <w:rPr>
          <w:lang w:eastAsia="ko-KR"/>
        </w:rPr>
        <w:t xml:space="preserve"> </w:t>
      </w:r>
      <w:r w:rsidR="007A5125">
        <w:rPr>
          <w:lang w:eastAsia="ko-KR"/>
        </w:rPr>
        <w:t xml:space="preserve">&gt; 1 unicast DCIs </w:t>
      </w:r>
      <w:r>
        <w:rPr>
          <w:lang w:eastAsia="ko-KR"/>
        </w:rPr>
        <w:t xml:space="preserve">based on the </w:t>
      </w:r>
      <w:r w:rsidR="000A30D9">
        <w:rPr>
          <w:lang w:eastAsia="ko-KR"/>
        </w:rPr>
        <w:t xml:space="preserve">(maximum) </w:t>
      </w:r>
      <w:r w:rsidR="00CB732B">
        <w:rPr>
          <w:lang w:eastAsia="ko-KR"/>
        </w:rPr>
        <w:t xml:space="preserve">supported </w:t>
      </w:r>
      <w:r>
        <w:rPr>
          <w:lang w:eastAsia="ko-KR"/>
        </w:rPr>
        <w:t xml:space="preserve">number of co-scheduled cells </w:t>
      </w:r>
      <w:r w:rsidR="00BA175C">
        <w:rPr>
          <w:lang w:eastAsia="ko-KR"/>
        </w:rPr>
        <w:t xml:space="preserve">per set of cells </w:t>
      </w:r>
      <w:r w:rsidR="00CB732B">
        <w:rPr>
          <w:lang w:eastAsia="ko-KR"/>
        </w:rPr>
        <w:t xml:space="preserve">in </w:t>
      </w:r>
      <w:r w:rsidR="00356A43">
        <w:rPr>
          <w:lang w:eastAsia="ko-KR"/>
        </w:rPr>
        <w:t>Component 4</w:t>
      </w:r>
      <w:r>
        <w:rPr>
          <w:lang w:eastAsia="ko-KR"/>
        </w:rPr>
        <w:t xml:space="preserve">, such as {1, 2, 3, 4} or {1, 2, …, </w:t>
      </w:r>
      <w:r w:rsidRPr="002D1504">
        <w:rPr>
          <w:i/>
          <w:lang w:eastAsia="ko-KR"/>
        </w:rPr>
        <w:t>M</w:t>
      </w:r>
      <w:r>
        <w:rPr>
          <w:lang w:eastAsia="ko-KR"/>
        </w:rPr>
        <w:t xml:space="preserve">} </w:t>
      </w:r>
      <w:r w:rsidR="00BA175C">
        <w:rPr>
          <w:lang w:eastAsia="ko-KR"/>
        </w:rPr>
        <w:t xml:space="preserve">or {1, 2, …, ceiling(4/M)} </w:t>
      </w:r>
      <w:r>
        <w:rPr>
          <w:lang w:eastAsia="ko-KR"/>
        </w:rPr>
        <w:t xml:space="preserve">where </w:t>
      </w:r>
      <w:r w:rsidRPr="002D1504">
        <w:rPr>
          <w:i/>
          <w:lang w:eastAsia="ko-KR"/>
        </w:rPr>
        <w:t>M</w:t>
      </w:r>
      <w:r>
        <w:rPr>
          <w:lang w:eastAsia="ko-KR"/>
        </w:rPr>
        <w:t xml:space="preserve"> is the </w:t>
      </w:r>
      <w:r w:rsidR="001D590B">
        <w:rPr>
          <w:lang w:eastAsia="ko-KR"/>
        </w:rPr>
        <w:t>value reported for Component 4</w:t>
      </w:r>
      <w:r>
        <w:rPr>
          <w:lang w:eastAsia="ko-KR"/>
        </w:rPr>
        <w:t xml:space="preserve">. </w:t>
      </w:r>
    </w:p>
    <w:p w14:paraId="3F7DA64E" w14:textId="7A5C4868" w:rsidR="00267BB9" w:rsidRPr="000159E3" w:rsidRDefault="00267BB9" w:rsidP="005D3389">
      <w:pPr>
        <w:pStyle w:val="ListParagraph"/>
        <w:numPr>
          <w:ilvl w:val="0"/>
          <w:numId w:val="38"/>
        </w:numPr>
        <w:spacing w:before="240"/>
        <w:ind w:leftChars="0"/>
        <w:jc w:val="both"/>
        <w:rPr>
          <w:lang w:eastAsia="ko-KR"/>
        </w:rPr>
      </w:pPr>
      <w:r>
        <w:rPr>
          <w:lang w:eastAsia="ko-KR"/>
        </w:rPr>
        <w:t xml:space="preserve">For the case of different SCS (FG 49-1b/49-2b), </w:t>
      </w:r>
      <w:r w:rsidR="00EF74A2">
        <w:rPr>
          <w:lang w:eastAsia="ko-KR"/>
        </w:rPr>
        <w:t xml:space="preserve">value range </w:t>
      </w:r>
      <w:r w:rsidR="004C70B9">
        <w:rPr>
          <w:lang w:eastAsia="ko-KR"/>
        </w:rPr>
        <w:t xml:space="preserve">of X &gt; 1 unicast DCIs </w:t>
      </w:r>
      <w:r w:rsidR="00EF74A2">
        <w:rPr>
          <w:lang w:eastAsia="ko-KR"/>
        </w:rPr>
        <w:t xml:space="preserve">can be based on the SCS ratio, e.g. {1, 2, 4, …, </w:t>
      </w:r>
      <w:r w:rsidR="00EF74A2" w:rsidRPr="002D1504">
        <w:rPr>
          <w:i/>
          <w:lang w:eastAsia="ko-KR"/>
        </w:rPr>
        <w:t>N</w:t>
      </w:r>
      <w:r w:rsidR="00EF74A2">
        <w:rPr>
          <w:lang w:eastAsia="ko-KR"/>
        </w:rPr>
        <w:t xml:space="preserve">} where </w:t>
      </w:r>
      <w:r w:rsidR="00EF74A2" w:rsidRPr="00EF74A2">
        <w:rPr>
          <w:i/>
          <w:lang w:eastAsia="ko-KR"/>
        </w:rPr>
        <w:t>N</w:t>
      </w:r>
      <w:r w:rsidR="00EF74A2">
        <w:rPr>
          <w:lang w:eastAsia="ko-KR"/>
        </w:rPr>
        <w:t xml:space="preserve"> is the SCS ratio, and/or the (maximum) supported number of co-scheduled cells per set of cells in Component 4</w:t>
      </w:r>
      <w:r w:rsidR="00C75C96">
        <w:rPr>
          <w:lang w:eastAsia="ko-KR"/>
        </w:rPr>
        <w:t xml:space="preserve">, e.g., </w:t>
      </w:r>
      <w:r>
        <w:rPr>
          <w:lang w:eastAsia="ko-KR"/>
        </w:rPr>
        <w:t xml:space="preserve">{1, 2, 3, 4} or {1, 2, …, </w:t>
      </w:r>
      <w:r w:rsidRPr="002D1504">
        <w:rPr>
          <w:i/>
          <w:lang w:eastAsia="ko-KR"/>
        </w:rPr>
        <w:t>M</w:t>
      </w:r>
      <w:r>
        <w:rPr>
          <w:lang w:eastAsia="ko-KR"/>
        </w:rPr>
        <w:t xml:space="preserve">} </w:t>
      </w:r>
      <w:r w:rsidR="000A30D9">
        <w:rPr>
          <w:lang w:eastAsia="ko-KR"/>
        </w:rPr>
        <w:t>or {1, 2, …, ceiling(4/M)}</w:t>
      </w:r>
      <w:r>
        <w:rPr>
          <w:lang w:eastAsia="ko-KR"/>
        </w:rPr>
        <w:t xml:space="preserve">. </w:t>
      </w:r>
    </w:p>
    <w:p w14:paraId="4BF16C72" w14:textId="0283497B" w:rsidR="00ED6C55" w:rsidRDefault="00267BB9" w:rsidP="00267BB9">
      <w:pPr>
        <w:spacing w:after="0" w:line="288" w:lineRule="auto"/>
        <w:jc w:val="both"/>
        <w:rPr>
          <w:b/>
          <w:u w:val="single"/>
          <w:lang w:eastAsia="ko-KR"/>
        </w:rPr>
      </w:pPr>
      <w:bookmarkStart w:id="21" w:name="_Hlk149921562"/>
      <w:r w:rsidRPr="0045141B">
        <w:rPr>
          <w:b/>
          <w:u w:val="single"/>
          <w:lang w:eastAsia="ko-KR"/>
        </w:rPr>
        <w:t xml:space="preserve">Proposal </w:t>
      </w:r>
      <w:r w:rsidR="009235EE">
        <w:rPr>
          <w:b/>
          <w:u w:val="single"/>
          <w:lang w:eastAsia="ko-KR"/>
        </w:rPr>
        <w:t>11</w:t>
      </w:r>
      <w:r w:rsidRPr="0045141B">
        <w:rPr>
          <w:b/>
          <w:u w:val="single"/>
          <w:lang w:eastAsia="ko-KR"/>
        </w:rPr>
        <w:t xml:space="preserve">: Introduce </w:t>
      </w:r>
      <w:r>
        <w:rPr>
          <w:b/>
          <w:u w:val="single"/>
          <w:lang w:eastAsia="ko-KR"/>
        </w:rPr>
        <w:t xml:space="preserve">Advanced DCI processing capabilities </w:t>
      </w:r>
      <w:r w:rsidR="00ED6C55">
        <w:rPr>
          <w:b/>
          <w:u w:val="single"/>
          <w:lang w:eastAsia="ko-KR"/>
        </w:rPr>
        <w:t>FG 49-3x/49-3y</w:t>
      </w:r>
      <w:r w:rsidR="0060106E">
        <w:rPr>
          <w:b/>
          <w:u w:val="single"/>
          <w:lang w:eastAsia="ko-KR"/>
        </w:rPr>
        <w:t xml:space="preserve"> with </w:t>
      </w:r>
      <w:r w:rsidR="0060106E" w:rsidRPr="0060106E">
        <w:rPr>
          <w:b/>
          <w:u w:val="single"/>
          <w:lang w:eastAsia="ko-KR"/>
        </w:rPr>
        <w:t xml:space="preserve">X </w:t>
      </w:r>
      <w:r w:rsidR="00467A60">
        <w:rPr>
          <w:b/>
          <w:u w:val="single"/>
          <w:lang w:eastAsia="ko-KR"/>
        </w:rPr>
        <w:t>≥</w:t>
      </w:r>
      <w:r w:rsidR="0060106E" w:rsidRPr="0060106E">
        <w:rPr>
          <w:b/>
          <w:u w:val="single"/>
          <w:lang w:eastAsia="ko-KR"/>
        </w:rPr>
        <w:t xml:space="preserve"> 1 unicast DCIs</w:t>
      </w:r>
      <w:r w:rsidR="00ED6C55">
        <w:rPr>
          <w:b/>
          <w:u w:val="single"/>
          <w:lang w:eastAsia="ko-KR"/>
        </w:rPr>
        <w:t>:</w:t>
      </w:r>
    </w:p>
    <w:p w14:paraId="1C99E623" w14:textId="4F39A76C" w:rsidR="00ED6C55" w:rsidRDefault="00ED6C55" w:rsidP="005D3389">
      <w:pPr>
        <w:pStyle w:val="ListParagraph"/>
        <w:numPr>
          <w:ilvl w:val="0"/>
          <w:numId w:val="25"/>
        </w:numPr>
        <w:spacing w:after="0" w:line="288" w:lineRule="auto"/>
        <w:ind w:leftChars="0"/>
        <w:jc w:val="both"/>
        <w:rPr>
          <w:b/>
          <w:u w:val="single"/>
          <w:lang w:eastAsia="ko-KR"/>
        </w:rPr>
      </w:pPr>
      <w:r>
        <w:rPr>
          <w:b/>
          <w:u w:val="single"/>
          <w:lang w:eastAsia="ko-KR"/>
        </w:rPr>
        <w:t xml:space="preserve">For different SCS, value range of X unicast DCIs can be based on the SCS ratio or the </w:t>
      </w:r>
      <w:r w:rsidRPr="00ED6C55">
        <w:rPr>
          <w:b/>
          <w:u w:val="single"/>
          <w:lang w:eastAsia="ko-KR"/>
        </w:rPr>
        <w:t xml:space="preserve">(maximum) supported number of co-scheduled cells </w:t>
      </w:r>
      <w:r>
        <w:rPr>
          <w:b/>
          <w:u w:val="single"/>
          <w:lang w:eastAsia="ko-KR"/>
        </w:rPr>
        <w:t>per</w:t>
      </w:r>
      <w:r w:rsidRPr="00ED6C55">
        <w:rPr>
          <w:b/>
          <w:u w:val="single"/>
          <w:lang w:eastAsia="ko-KR"/>
        </w:rPr>
        <w:t xml:space="preserve"> Component 4</w:t>
      </w:r>
      <w:r>
        <w:rPr>
          <w:b/>
          <w:u w:val="single"/>
          <w:lang w:eastAsia="ko-KR"/>
        </w:rPr>
        <w:t>;</w:t>
      </w:r>
    </w:p>
    <w:p w14:paraId="24981504" w14:textId="22B4A0BD" w:rsidR="00ED6C55" w:rsidRDefault="00ED6C55" w:rsidP="005D3389">
      <w:pPr>
        <w:pStyle w:val="ListParagraph"/>
        <w:numPr>
          <w:ilvl w:val="0"/>
          <w:numId w:val="25"/>
        </w:numPr>
        <w:spacing w:after="0" w:line="288" w:lineRule="auto"/>
        <w:ind w:leftChars="0"/>
        <w:jc w:val="both"/>
        <w:rPr>
          <w:b/>
          <w:u w:val="single"/>
          <w:lang w:eastAsia="ko-KR"/>
        </w:rPr>
      </w:pPr>
      <w:r>
        <w:rPr>
          <w:b/>
          <w:u w:val="single"/>
          <w:lang w:eastAsia="ko-KR"/>
        </w:rPr>
        <w:t xml:space="preserve">For same SCS, further discuss the use-case and applicability of Advanced DCI processing capabilities, and if agreed, value range of X unicast DCIs can be based on the </w:t>
      </w:r>
      <w:r w:rsidRPr="00ED6C55">
        <w:rPr>
          <w:b/>
          <w:u w:val="single"/>
          <w:lang w:eastAsia="ko-KR"/>
        </w:rPr>
        <w:t xml:space="preserve">(maximum) supported number of co-scheduled cells </w:t>
      </w:r>
      <w:r>
        <w:rPr>
          <w:b/>
          <w:u w:val="single"/>
          <w:lang w:eastAsia="ko-KR"/>
        </w:rPr>
        <w:t>per</w:t>
      </w:r>
      <w:r w:rsidRPr="00ED6C55">
        <w:rPr>
          <w:b/>
          <w:u w:val="single"/>
          <w:lang w:eastAsia="ko-KR"/>
        </w:rPr>
        <w:t xml:space="preserve"> Component 4</w:t>
      </w:r>
      <w:r w:rsidR="00CB1B77">
        <w:rPr>
          <w:b/>
          <w:u w:val="single"/>
          <w:lang w:eastAsia="ko-KR"/>
        </w:rPr>
        <w:t>.</w:t>
      </w:r>
    </w:p>
    <w:bookmarkEnd w:id="18"/>
    <w:bookmarkEnd w:id="19"/>
    <w:bookmarkEnd w:id="20"/>
    <w:p w14:paraId="69BF2ADE" w14:textId="77777777" w:rsidR="00267BB9" w:rsidRDefault="00267BB9" w:rsidP="00267BB9">
      <w:pPr>
        <w:spacing w:after="0"/>
        <w:rPr>
          <w:bCs/>
          <w:color w:val="000000" w:themeColor="text1"/>
          <w:szCs w:val="24"/>
        </w:rPr>
      </w:pPr>
    </w:p>
    <w:bookmarkEnd w:id="21"/>
    <w:p w14:paraId="43E90EF6" w14:textId="12BFD06D" w:rsidR="00267BB9" w:rsidRDefault="00267BB9" w:rsidP="00287597">
      <w:pPr>
        <w:spacing w:after="0"/>
        <w:jc w:val="both"/>
        <w:rPr>
          <w:bCs/>
          <w:color w:val="000000" w:themeColor="text1"/>
          <w:szCs w:val="24"/>
        </w:rPr>
      </w:pPr>
    </w:p>
    <w:p w14:paraId="4A38D2C5" w14:textId="7C19E406" w:rsidR="00CC50C1" w:rsidRDefault="00EB563F" w:rsidP="004E241D">
      <w:pPr>
        <w:spacing w:before="120" w:after="120" w:line="288" w:lineRule="auto"/>
        <w:jc w:val="both"/>
        <w:rPr>
          <w:lang w:eastAsia="ko-KR"/>
        </w:rPr>
      </w:pPr>
      <w:r>
        <w:rPr>
          <w:b/>
          <w:u w:val="single"/>
          <w:lang w:eastAsia="ko-KR"/>
        </w:rPr>
        <w:t xml:space="preserve">FGs 49-5a and 49-5b for </w:t>
      </w:r>
      <w:r w:rsidR="004E241D">
        <w:rPr>
          <w:b/>
          <w:u w:val="single"/>
          <w:lang w:eastAsia="ko-KR"/>
        </w:rPr>
        <w:t>Triggering Type-3 HARQ-ACK CB</w:t>
      </w:r>
      <w:r>
        <w:rPr>
          <w:lang w:eastAsia="ko-KR"/>
        </w:rPr>
        <w:t xml:space="preserve">: The following FGs </w:t>
      </w:r>
      <w:r w:rsidR="004E241D">
        <w:rPr>
          <w:lang w:eastAsia="ko-KR"/>
        </w:rPr>
        <w:t xml:space="preserve">have been considered, but not yet agreed, since </w:t>
      </w:r>
      <w:r w:rsidR="004E241D">
        <w:rPr>
          <w:bCs/>
          <w:color w:val="000000" w:themeColor="text1"/>
          <w:szCs w:val="24"/>
        </w:rPr>
        <w:t>RAN#112bis.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10"/>
        <w:gridCol w:w="1857"/>
        <w:gridCol w:w="1857"/>
        <w:gridCol w:w="1885"/>
        <w:gridCol w:w="527"/>
        <w:gridCol w:w="222"/>
        <w:gridCol w:w="2342"/>
        <w:gridCol w:w="730"/>
        <w:gridCol w:w="517"/>
        <w:gridCol w:w="517"/>
        <w:gridCol w:w="517"/>
        <w:gridCol w:w="222"/>
        <w:gridCol w:w="1272"/>
      </w:tblGrid>
      <w:tr w:rsidR="00CC50C1" w:rsidRPr="00326CEF" w14:paraId="0AE75C62" w14:textId="77777777" w:rsidTr="00737A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0FAB6F9"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color w:val="000000"/>
                <w:sz w:val="18"/>
                <w:szCs w:val="18"/>
                <w:lang w:val="en-GB" w:eastAsia="ja-JP"/>
              </w:rPr>
              <w:t xml:space="preserve">49. </w:t>
            </w:r>
            <w:proofErr w:type="spellStart"/>
            <w:r w:rsidRPr="00326CEF">
              <w:rPr>
                <w:rFonts w:ascii="Arial" w:eastAsia="MS Mincho" w:hAnsi="Arial" w:cs="Arial"/>
                <w:color w:val="000000"/>
                <w:sz w:val="18"/>
                <w:szCs w:val="18"/>
                <w:lang w:val="en-GB"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4A150C"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color w:val="000000"/>
                <w:sz w:val="18"/>
                <w:szCs w:val="18"/>
                <w:lang w:val="en-GB"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1635BF"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color w:val="000000"/>
                <w:sz w:val="18"/>
                <w:szCs w:val="18"/>
                <w:lang w:val="en-GB" w:eastAsia="ja-JP"/>
              </w:rPr>
              <w:t xml:space="preserve">Trigger </w:t>
            </w:r>
            <w:r w:rsidRPr="00326CEF">
              <w:rPr>
                <w:rFonts w:ascii="Arial" w:eastAsia="MS Mincho" w:hAnsi="Arial" w:cs="Arial" w:hint="eastAsia"/>
                <w:color w:val="000000"/>
                <w:sz w:val="18"/>
                <w:szCs w:val="18"/>
                <w:lang w:val="en-GB" w:eastAsia="ja-JP"/>
              </w:rPr>
              <w:t>T</w:t>
            </w:r>
            <w:r w:rsidRPr="00326CEF">
              <w:rPr>
                <w:rFonts w:ascii="Arial" w:eastAsia="MS Mincho" w:hAnsi="Arial" w:cs="Arial"/>
                <w:color w:val="000000"/>
                <w:sz w:val="18"/>
                <w:szCs w:val="18"/>
                <w:lang w:val="en-GB" w:eastAsia="ja-JP"/>
              </w:rPr>
              <w:t xml:space="preserve">ype </w:t>
            </w:r>
            <w:r w:rsidRPr="00326CEF">
              <w:rPr>
                <w:rFonts w:ascii="Arial" w:eastAsia="MS Mincho" w:hAnsi="Arial" w:cs="Arial" w:hint="eastAsia"/>
                <w:color w:val="000000"/>
                <w:sz w:val="18"/>
                <w:szCs w:val="18"/>
                <w:lang w:val="en-GB" w:eastAsia="ja-JP"/>
              </w:rPr>
              <w:t>3</w:t>
            </w:r>
            <w:r w:rsidRPr="00326CEF">
              <w:rPr>
                <w:rFonts w:ascii="Arial" w:eastAsia="MS Mincho" w:hAnsi="Arial" w:cs="Arial"/>
                <w:color w:val="000000"/>
                <w:sz w:val="18"/>
                <w:szCs w:val="18"/>
                <w:lang w:val="en-GB"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88AD6" w14:textId="77777777" w:rsidR="00CC50C1" w:rsidRPr="00326CEF" w:rsidRDefault="00CC50C1" w:rsidP="00737ACD">
            <w:pPr>
              <w:spacing w:after="0"/>
              <w:rPr>
                <w:rFonts w:ascii="Arial" w:eastAsia="MS Gothic" w:hAnsi="Arial" w:cs="Arial"/>
                <w:sz w:val="18"/>
                <w:szCs w:val="18"/>
                <w:lang w:val="en-GB" w:eastAsia="ja-JP"/>
              </w:rPr>
            </w:pPr>
            <w:r w:rsidRPr="00326CEF">
              <w:rPr>
                <w:rFonts w:ascii="Arial" w:eastAsia="MS Gothic" w:hAnsi="Arial" w:cs="Arial"/>
                <w:color w:val="000000"/>
                <w:sz w:val="18"/>
                <w:szCs w:val="18"/>
                <w:lang w:val="en-GB"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92F68B" w14:textId="77777777" w:rsidR="00CC50C1" w:rsidRPr="00326CEF" w:rsidRDefault="00CC50C1" w:rsidP="00737ACD">
            <w:pPr>
              <w:keepNext/>
              <w:keepLines/>
              <w:spacing w:after="0"/>
              <w:rPr>
                <w:rFonts w:ascii="Arial" w:eastAsia="MS Mincho" w:hAnsi="Arial" w:cs="Arial"/>
                <w:color w:val="000000"/>
                <w:sz w:val="18"/>
                <w:szCs w:val="18"/>
                <w:lang w:val="en-GB" w:eastAsia="ja-JP"/>
              </w:rPr>
            </w:pPr>
            <w:r w:rsidRPr="00326CEF">
              <w:rPr>
                <w:rFonts w:ascii="Arial" w:eastAsia="MS Mincho" w:hAnsi="Arial" w:cs="Arial"/>
                <w:color w:val="000000"/>
                <w:sz w:val="18"/>
                <w:szCs w:val="18"/>
                <w:lang w:val="en-GB" w:eastAsia="ja-JP"/>
              </w:rPr>
              <w:t>10-16 (</w:t>
            </w:r>
            <w:r w:rsidRPr="00326CEF">
              <w:rPr>
                <w:rFonts w:ascii="Arial" w:eastAsia="MS Mincho" w:hAnsi="Arial" w:cs="Arial" w:hint="eastAsia"/>
                <w:color w:val="000000"/>
                <w:sz w:val="18"/>
                <w:szCs w:val="18"/>
                <w:lang w:val="en-GB" w:eastAsia="ja-JP"/>
              </w:rPr>
              <w:t>T</w:t>
            </w:r>
            <w:r w:rsidRPr="00326CEF">
              <w:rPr>
                <w:rFonts w:ascii="Arial" w:eastAsia="MS Mincho" w:hAnsi="Arial" w:cs="Arial"/>
                <w:color w:val="000000"/>
                <w:sz w:val="18"/>
                <w:szCs w:val="18"/>
                <w:lang w:val="en-GB"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08F692"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hint="eastAsia"/>
                <w:color w:val="000000"/>
                <w:sz w:val="18"/>
                <w:szCs w:val="18"/>
                <w:lang w:val="en-GB" w:eastAsia="ja-JP"/>
              </w:rPr>
              <w:t>Y</w:t>
            </w:r>
            <w:r w:rsidRPr="00326CEF">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8067D" w14:textId="77777777" w:rsidR="00CC50C1" w:rsidRPr="00326CEF" w:rsidRDefault="00CC50C1" w:rsidP="00737ACD">
            <w:pPr>
              <w:keepNext/>
              <w:keepLines/>
              <w:spacing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D9120" w14:textId="77777777" w:rsidR="00CC50C1" w:rsidRPr="00326CEF" w:rsidRDefault="00CC50C1" w:rsidP="00737ACD">
            <w:pPr>
              <w:keepNext/>
              <w:keepLines/>
              <w:spacing w:after="0"/>
              <w:rPr>
                <w:rFonts w:ascii="Arial" w:eastAsia="MS Mincho" w:hAnsi="Arial" w:cs="Arial"/>
                <w:sz w:val="18"/>
                <w:szCs w:val="18"/>
                <w:lang w:eastAsia="ja-JP"/>
              </w:rPr>
            </w:pPr>
            <w:r w:rsidRPr="00326CEF">
              <w:rPr>
                <w:rFonts w:ascii="Arial" w:eastAsia="MS Mincho" w:hAnsi="Arial" w:cs="Arial" w:hint="eastAsia"/>
                <w:color w:val="000000"/>
                <w:sz w:val="18"/>
                <w:szCs w:val="18"/>
                <w:lang w:eastAsia="ja-JP"/>
              </w:rPr>
              <w:t>U</w:t>
            </w:r>
            <w:r w:rsidRPr="00326CEF">
              <w:rPr>
                <w:rFonts w:ascii="Arial" w:eastAsia="MS Mincho" w:hAnsi="Arial" w:cs="Arial"/>
                <w:color w:val="000000"/>
                <w:sz w:val="18"/>
                <w:szCs w:val="18"/>
                <w:lang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53671" w14:textId="77777777" w:rsidR="00CC50C1" w:rsidRPr="00326CEF" w:rsidRDefault="00CC50C1" w:rsidP="00737ACD">
            <w:pPr>
              <w:keepNext/>
              <w:keepLines/>
              <w:spacing w:after="0"/>
              <w:rPr>
                <w:rFonts w:ascii="Arial" w:eastAsia="MS Mincho" w:hAnsi="Arial" w:cs="Arial"/>
                <w:sz w:val="18"/>
                <w:szCs w:val="18"/>
                <w:highlight w:val="yellow"/>
                <w:lang w:val="en-GB" w:eastAsia="ja-JP"/>
              </w:rPr>
            </w:pPr>
            <w:r w:rsidRPr="00326CEF">
              <w:rPr>
                <w:rFonts w:ascii="Arial" w:eastAsia="MS Mincho" w:hAnsi="Arial" w:cs="Arial" w:hint="eastAsia"/>
                <w:color w:val="000000"/>
                <w:sz w:val="18"/>
                <w:szCs w:val="18"/>
                <w:lang w:val="en-GB" w:eastAsia="ja-JP"/>
              </w:rPr>
              <w:t>[</w:t>
            </w:r>
            <w:r w:rsidRPr="00326CEF">
              <w:rPr>
                <w:rFonts w:ascii="Arial" w:eastAsia="MS Mincho" w:hAnsi="Arial"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C66145"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hint="eastAsia"/>
                <w:color w:val="000000"/>
                <w:sz w:val="18"/>
                <w:szCs w:val="18"/>
                <w:lang w:val="en-GB" w:eastAsia="ja-JP"/>
              </w:rPr>
              <w:t>N</w:t>
            </w:r>
            <w:r w:rsidRPr="00326CEF">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E7433"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hint="eastAsia"/>
                <w:color w:val="000000"/>
                <w:sz w:val="18"/>
                <w:szCs w:val="18"/>
                <w:lang w:val="en-GB" w:eastAsia="ja-JP"/>
              </w:rPr>
              <w:t>N</w:t>
            </w:r>
            <w:r w:rsidRPr="00326CEF">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0CA42B"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hint="eastAsia"/>
                <w:color w:val="000000"/>
                <w:sz w:val="18"/>
                <w:szCs w:val="18"/>
                <w:lang w:val="en-GB" w:eastAsia="ja-JP"/>
              </w:rPr>
              <w:t>N</w:t>
            </w:r>
            <w:r w:rsidRPr="00326CEF">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02BEB7" w14:textId="77777777" w:rsidR="00CC50C1" w:rsidRPr="00326CEF" w:rsidRDefault="00CC50C1" w:rsidP="00737ACD">
            <w:pPr>
              <w:keepNext/>
              <w:keepLines/>
              <w:spacing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5B5C0E" w14:textId="77777777" w:rsidR="00CC50C1" w:rsidRPr="00326CEF" w:rsidRDefault="00CC50C1" w:rsidP="00737ACD">
            <w:pPr>
              <w:keepNext/>
              <w:keepLines/>
              <w:spacing w:after="0"/>
              <w:rPr>
                <w:rFonts w:ascii="Arial" w:eastAsia="SimSun" w:hAnsi="Arial" w:cs="Arial"/>
                <w:sz w:val="18"/>
                <w:szCs w:val="18"/>
                <w:lang w:val="en-GB" w:eastAsia="ja-JP"/>
              </w:rPr>
            </w:pPr>
            <w:r w:rsidRPr="00326CEF">
              <w:rPr>
                <w:rFonts w:ascii="Arial" w:eastAsia="SimSun" w:hAnsi="Arial" w:cs="Arial"/>
                <w:color w:val="000000"/>
                <w:sz w:val="18"/>
                <w:szCs w:val="18"/>
                <w:lang w:val="en-GB" w:eastAsia="ja-JP"/>
              </w:rPr>
              <w:t xml:space="preserve">Optional with capability </w:t>
            </w:r>
            <w:proofErr w:type="spellStart"/>
            <w:r w:rsidRPr="00326CEF">
              <w:rPr>
                <w:rFonts w:ascii="Arial" w:eastAsia="SimSun" w:hAnsi="Arial" w:cs="Arial"/>
                <w:color w:val="000000"/>
                <w:sz w:val="18"/>
                <w:szCs w:val="18"/>
                <w:lang w:val="en-GB" w:eastAsia="ja-JP"/>
              </w:rPr>
              <w:t>signaling</w:t>
            </w:r>
            <w:proofErr w:type="spellEnd"/>
          </w:p>
        </w:tc>
      </w:tr>
      <w:tr w:rsidR="00CC50C1" w:rsidRPr="00326CEF" w14:paraId="6429B01D" w14:textId="77777777" w:rsidTr="00737A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8CFC02A"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color w:val="000000"/>
                <w:sz w:val="18"/>
                <w:szCs w:val="18"/>
                <w:lang w:val="en-GB" w:eastAsia="ja-JP"/>
              </w:rPr>
              <w:t xml:space="preserve">49. </w:t>
            </w:r>
            <w:proofErr w:type="spellStart"/>
            <w:r w:rsidRPr="00326CEF">
              <w:rPr>
                <w:rFonts w:ascii="Arial" w:eastAsia="MS Mincho" w:hAnsi="Arial" w:cs="Arial"/>
                <w:color w:val="000000"/>
                <w:sz w:val="18"/>
                <w:szCs w:val="18"/>
                <w:lang w:val="en-GB"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BFDAD"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color w:val="000000"/>
                <w:sz w:val="18"/>
                <w:szCs w:val="18"/>
                <w:lang w:val="en-GB"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0F9756"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color w:val="000000"/>
                <w:sz w:val="18"/>
                <w:szCs w:val="18"/>
                <w:lang w:val="en-GB" w:eastAsia="ja-JP"/>
              </w:rPr>
              <w:t xml:space="preserve">Trigger enhanced </w:t>
            </w:r>
            <w:r w:rsidRPr="00326CEF">
              <w:rPr>
                <w:rFonts w:ascii="Arial" w:eastAsia="MS Mincho" w:hAnsi="Arial" w:cs="Arial" w:hint="eastAsia"/>
                <w:color w:val="000000"/>
                <w:sz w:val="18"/>
                <w:szCs w:val="18"/>
                <w:lang w:val="en-GB" w:eastAsia="ja-JP"/>
              </w:rPr>
              <w:t>T</w:t>
            </w:r>
            <w:r w:rsidRPr="00326CEF">
              <w:rPr>
                <w:rFonts w:ascii="Arial" w:eastAsia="MS Mincho" w:hAnsi="Arial" w:cs="Arial"/>
                <w:color w:val="000000"/>
                <w:sz w:val="18"/>
                <w:szCs w:val="18"/>
                <w:lang w:val="en-GB"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D8EA4" w14:textId="77777777" w:rsidR="00CC50C1" w:rsidRPr="00326CEF" w:rsidRDefault="00CC50C1" w:rsidP="00737ACD">
            <w:pPr>
              <w:spacing w:after="0"/>
              <w:rPr>
                <w:rFonts w:ascii="Arial" w:eastAsia="MS Gothic" w:hAnsi="Arial" w:cs="Arial"/>
                <w:sz w:val="18"/>
                <w:szCs w:val="18"/>
                <w:lang w:val="en-GB" w:eastAsia="ja-JP"/>
              </w:rPr>
            </w:pPr>
            <w:r w:rsidRPr="00326CEF">
              <w:rPr>
                <w:rFonts w:ascii="Arial" w:eastAsia="MS Mincho" w:hAnsi="Arial" w:cs="Arial"/>
                <w:color w:val="000000"/>
                <w:sz w:val="18"/>
                <w:szCs w:val="10"/>
                <w:lang w:val="en-GB" w:eastAsia="ja-JP"/>
              </w:rPr>
              <w:t xml:space="preserve">Trigger enhanced </w:t>
            </w:r>
            <w:r w:rsidRPr="00326CEF">
              <w:rPr>
                <w:rFonts w:ascii="Arial" w:eastAsia="MS Mincho" w:hAnsi="Arial" w:cs="Arial" w:hint="eastAsia"/>
                <w:color w:val="000000"/>
                <w:sz w:val="18"/>
                <w:szCs w:val="10"/>
                <w:lang w:val="en-GB" w:eastAsia="ja-JP"/>
              </w:rPr>
              <w:t>T</w:t>
            </w:r>
            <w:r w:rsidRPr="00326CEF">
              <w:rPr>
                <w:rFonts w:ascii="Arial" w:eastAsia="MS Mincho" w:hAnsi="Arial" w:cs="Arial"/>
                <w:color w:val="000000"/>
                <w:sz w:val="18"/>
                <w:szCs w:val="10"/>
                <w:lang w:val="en-GB"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C5FF98" w14:textId="77777777" w:rsidR="00CC50C1" w:rsidRPr="00326CEF" w:rsidRDefault="00CC50C1" w:rsidP="00737ACD">
            <w:pPr>
              <w:keepNext/>
              <w:keepLines/>
              <w:spacing w:after="0"/>
              <w:rPr>
                <w:rFonts w:ascii="Arial" w:eastAsia="MS Mincho" w:hAnsi="Arial" w:cs="Arial"/>
                <w:color w:val="000000"/>
                <w:sz w:val="18"/>
                <w:szCs w:val="18"/>
                <w:lang w:val="en-GB" w:eastAsia="ja-JP"/>
              </w:rPr>
            </w:pPr>
            <w:r w:rsidRPr="00326CEF">
              <w:rPr>
                <w:rFonts w:ascii="Arial" w:eastAsia="MS Mincho" w:hAnsi="Arial" w:cs="Arial"/>
                <w:color w:val="000000"/>
                <w:sz w:val="18"/>
                <w:szCs w:val="18"/>
                <w:lang w:val="en-GB" w:eastAsia="ja-JP"/>
              </w:rPr>
              <w:t>25-6 (</w:t>
            </w:r>
            <w:r w:rsidRPr="00326CEF">
              <w:rPr>
                <w:rFonts w:ascii="Arial" w:eastAsia="MS Mincho" w:hAnsi="Arial" w:cs="Arial" w:hint="eastAsia"/>
                <w:color w:val="000000"/>
                <w:sz w:val="18"/>
                <w:szCs w:val="18"/>
                <w:lang w:val="en-GB" w:eastAsia="ja-JP"/>
              </w:rPr>
              <w:t>E</w:t>
            </w:r>
            <w:r w:rsidRPr="00326CEF">
              <w:rPr>
                <w:rFonts w:ascii="Arial" w:eastAsia="MS Mincho" w:hAnsi="Arial" w:cs="Arial"/>
                <w:color w:val="000000"/>
                <w:sz w:val="18"/>
                <w:szCs w:val="18"/>
                <w:lang w:val="en-GB"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B5824"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hint="eastAsia"/>
                <w:color w:val="000000"/>
                <w:sz w:val="18"/>
                <w:szCs w:val="18"/>
                <w:lang w:val="en-GB" w:eastAsia="ja-JP"/>
              </w:rPr>
              <w:t>Y</w:t>
            </w:r>
            <w:r w:rsidRPr="00326CEF">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A1228A" w14:textId="77777777" w:rsidR="00CC50C1" w:rsidRPr="00326CEF" w:rsidRDefault="00CC50C1" w:rsidP="00737ACD">
            <w:pPr>
              <w:keepNext/>
              <w:keepLines/>
              <w:spacing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B6CA37" w14:textId="77777777" w:rsidR="00CC50C1" w:rsidRPr="00326CEF" w:rsidRDefault="00CC50C1" w:rsidP="00737ACD">
            <w:pPr>
              <w:keepNext/>
              <w:keepLines/>
              <w:spacing w:after="0"/>
              <w:rPr>
                <w:rFonts w:ascii="Arial" w:eastAsia="MS Mincho" w:hAnsi="Arial" w:cs="Arial"/>
                <w:sz w:val="18"/>
                <w:szCs w:val="18"/>
                <w:lang w:eastAsia="ja-JP"/>
              </w:rPr>
            </w:pPr>
            <w:r w:rsidRPr="00326CEF">
              <w:rPr>
                <w:rFonts w:ascii="Arial" w:eastAsia="MS Mincho" w:hAnsi="Arial" w:cs="Arial" w:hint="eastAsia"/>
                <w:color w:val="000000"/>
                <w:sz w:val="18"/>
                <w:szCs w:val="18"/>
                <w:lang w:eastAsia="ja-JP"/>
              </w:rPr>
              <w:t>U</w:t>
            </w:r>
            <w:r w:rsidRPr="00326CEF">
              <w:rPr>
                <w:rFonts w:ascii="Arial" w:eastAsia="MS Mincho" w:hAnsi="Arial" w:cs="Arial"/>
                <w:color w:val="000000"/>
                <w:sz w:val="18"/>
                <w:szCs w:val="18"/>
                <w:lang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78A821" w14:textId="77777777" w:rsidR="00CC50C1" w:rsidRPr="00326CEF" w:rsidRDefault="00CC50C1" w:rsidP="00737ACD">
            <w:pPr>
              <w:keepNext/>
              <w:keepLines/>
              <w:spacing w:after="0"/>
              <w:rPr>
                <w:rFonts w:ascii="Arial" w:eastAsia="MS Mincho" w:hAnsi="Arial" w:cs="Arial"/>
                <w:sz w:val="18"/>
                <w:szCs w:val="18"/>
                <w:highlight w:val="yellow"/>
                <w:lang w:val="en-GB" w:eastAsia="ja-JP"/>
              </w:rPr>
            </w:pPr>
            <w:r w:rsidRPr="00326CEF">
              <w:rPr>
                <w:rFonts w:ascii="Arial" w:eastAsia="MS Mincho" w:hAnsi="Arial" w:cs="Arial" w:hint="eastAsia"/>
                <w:color w:val="000000"/>
                <w:sz w:val="18"/>
                <w:szCs w:val="18"/>
                <w:lang w:val="en-GB" w:eastAsia="ja-JP"/>
              </w:rPr>
              <w:t>[</w:t>
            </w:r>
            <w:r w:rsidRPr="00326CEF">
              <w:rPr>
                <w:rFonts w:ascii="Arial" w:eastAsia="MS Mincho" w:hAnsi="Arial"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D6AF1E"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hint="eastAsia"/>
                <w:color w:val="000000"/>
                <w:sz w:val="18"/>
                <w:szCs w:val="18"/>
                <w:lang w:val="en-GB" w:eastAsia="ja-JP"/>
              </w:rPr>
              <w:t>N</w:t>
            </w:r>
            <w:r w:rsidRPr="00326CEF">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08BD0E"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hint="eastAsia"/>
                <w:color w:val="000000"/>
                <w:sz w:val="18"/>
                <w:szCs w:val="18"/>
                <w:lang w:val="en-GB" w:eastAsia="ja-JP"/>
              </w:rPr>
              <w:t>N</w:t>
            </w:r>
            <w:r w:rsidRPr="00326CEF">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9B3E8" w14:textId="77777777" w:rsidR="00CC50C1" w:rsidRPr="00326CEF" w:rsidRDefault="00CC50C1" w:rsidP="00737ACD">
            <w:pPr>
              <w:keepNext/>
              <w:keepLines/>
              <w:spacing w:after="0"/>
              <w:rPr>
                <w:rFonts w:ascii="Arial" w:eastAsia="MS Mincho" w:hAnsi="Arial" w:cs="Arial"/>
                <w:sz w:val="18"/>
                <w:szCs w:val="18"/>
                <w:lang w:val="en-GB" w:eastAsia="ja-JP"/>
              </w:rPr>
            </w:pPr>
            <w:r w:rsidRPr="00326CEF">
              <w:rPr>
                <w:rFonts w:ascii="Arial" w:eastAsia="MS Mincho" w:hAnsi="Arial" w:cs="Arial" w:hint="eastAsia"/>
                <w:color w:val="000000"/>
                <w:sz w:val="18"/>
                <w:szCs w:val="18"/>
                <w:lang w:val="en-GB" w:eastAsia="ja-JP"/>
              </w:rPr>
              <w:t>N</w:t>
            </w:r>
            <w:r w:rsidRPr="00326CEF">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877B63" w14:textId="77777777" w:rsidR="00CC50C1" w:rsidRPr="00326CEF" w:rsidRDefault="00CC50C1" w:rsidP="00737ACD">
            <w:pPr>
              <w:keepNext/>
              <w:keepLines/>
              <w:spacing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954FF7" w14:textId="77777777" w:rsidR="00CC50C1" w:rsidRPr="00326CEF" w:rsidRDefault="00CC50C1" w:rsidP="00737ACD">
            <w:pPr>
              <w:keepNext/>
              <w:keepLines/>
              <w:spacing w:after="0"/>
              <w:rPr>
                <w:rFonts w:ascii="Arial" w:eastAsia="SimSun" w:hAnsi="Arial" w:cs="Arial"/>
                <w:sz w:val="18"/>
                <w:szCs w:val="18"/>
                <w:lang w:val="en-GB" w:eastAsia="ja-JP"/>
              </w:rPr>
            </w:pPr>
            <w:r w:rsidRPr="00326CEF">
              <w:rPr>
                <w:rFonts w:ascii="Arial" w:eastAsia="SimSun" w:hAnsi="Arial" w:cs="Arial"/>
                <w:color w:val="000000"/>
                <w:sz w:val="18"/>
                <w:szCs w:val="18"/>
                <w:lang w:val="en-GB" w:eastAsia="ja-JP"/>
              </w:rPr>
              <w:t xml:space="preserve">Optional with capability </w:t>
            </w:r>
            <w:proofErr w:type="spellStart"/>
            <w:r w:rsidRPr="00326CEF">
              <w:rPr>
                <w:rFonts w:ascii="Arial" w:eastAsia="SimSun" w:hAnsi="Arial" w:cs="Arial"/>
                <w:color w:val="000000"/>
                <w:sz w:val="18"/>
                <w:szCs w:val="18"/>
                <w:lang w:val="en-GB" w:eastAsia="ja-JP"/>
              </w:rPr>
              <w:t>signaling</w:t>
            </w:r>
            <w:proofErr w:type="spellEnd"/>
          </w:p>
        </w:tc>
      </w:tr>
    </w:tbl>
    <w:p w14:paraId="4E4F2D51" w14:textId="77777777" w:rsidR="008366D4" w:rsidRDefault="008366D4" w:rsidP="008366D4">
      <w:pPr>
        <w:spacing w:after="0"/>
        <w:jc w:val="both"/>
        <w:rPr>
          <w:lang w:eastAsia="ko-KR"/>
        </w:rPr>
      </w:pPr>
    </w:p>
    <w:p w14:paraId="46ACADF1" w14:textId="29D1C571" w:rsidR="008366D4" w:rsidRDefault="008366D4" w:rsidP="008366D4">
      <w:pPr>
        <w:spacing w:after="0"/>
        <w:jc w:val="both"/>
        <w:rPr>
          <w:rFonts w:eastAsiaTheme="minorEastAsia"/>
          <w:bCs/>
          <w:lang w:eastAsia="zh-CN"/>
        </w:rPr>
      </w:pPr>
      <w:r>
        <w:rPr>
          <w:lang w:eastAsia="ko-KR"/>
        </w:rPr>
        <w:t xml:space="preserve">Based on the agreement in RAN1#114bis, there is no new UE procedure or functionality for </w:t>
      </w:r>
      <w:r w:rsidR="00404927">
        <w:rPr>
          <w:lang w:eastAsia="ko-KR"/>
        </w:rPr>
        <w:t>(</w:t>
      </w:r>
      <w:r>
        <w:rPr>
          <w:lang w:eastAsia="ko-KR"/>
        </w:rPr>
        <w:t>enhanced</w:t>
      </w:r>
      <w:r w:rsidR="00404927">
        <w:rPr>
          <w:lang w:eastAsia="ko-KR"/>
        </w:rPr>
        <w:t xml:space="preserve">) </w:t>
      </w:r>
      <w:r>
        <w:rPr>
          <w:lang w:eastAsia="ko-KR"/>
        </w:rPr>
        <w:t>Type-3 HARQ-ACK CB trigger using DCI 1_3 compared to that using legacy SC-DCI formats</w:t>
      </w:r>
      <w:r w:rsidR="00404927">
        <w:rPr>
          <w:lang w:eastAsia="ko-KR"/>
        </w:rPr>
        <w:t xml:space="preserve"> 1_1 or 1_2</w:t>
      </w:r>
      <w:r>
        <w:rPr>
          <w:lang w:eastAsia="ko-KR"/>
        </w:rPr>
        <w:t xml:space="preserve">. </w:t>
      </w:r>
      <w:r>
        <w:rPr>
          <w:rFonts w:eastAsiaTheme="minorEastAsia"/>
          <w:bCs/>
          <w:lang w:eastAsia="zh-CN"/>
        </w:rPr>
        <w:t xml:space="preserve">Therefore, legacy FGs </w:t>
      </w:r>
      <w:r w:rsidR="00273E9E">
        <w:rPr>
          <w:rFonts w:eastAsiaTheme="minorEastAsia"/>
          <w:bCs/>
          <w:lang w:eastAsia="zh-CN"/>
        </w:rPr>
        <w:t xml:space="preserve">10-16 and 25-6 </w:t>
      </w:r>
      <w:r>
        <w:rPr>
          <w:rFonts w:eastAsiaTheme="minorEastAsia"/>
          <w:bCs/>
          <w:lang w:eastAsia="zh-CN"/>
        </w:rPr>
        <w:t xml:space="preserve">appear to be sufficient. RAN1 can adopt a conclusion/agreement that </w:t>
      </w:r>
      <w:r w:rsidRPr="001E0B68">
        <w:rPr>
          <w:rFonts w:eastAsiaTheme="minorEastAsia"/>
          <w:bCs/>
          <w:lang w:eastAsia="zh-CN"/>
        </w:rPr>
        <w:t>a UE support</w:t>
      </w:r>
      <w:r w:rsidR="00273E9E">
        <w:rPr>
          <w:rFonts w:eastAsiaTheme="minorEastAsia"/>
          <w:bCs/>
          <w:lang w:eastAsia="zh-CN"/>
        </w:rPr>
        <w:t>ing</w:t>
      </w:r>
      <w:r w:rsidRPr="001E0B68">
        <w:rPr>
          <w:rFonts w:eastAsiaTheme="minorEastAsia"/>
          <w:bCs/>
          <w:lang w:eastAsia="zh-CN"/>
        </w:rPr>
        <w:t xml:space="preserve"> both FG </w:t>
      </w:r>
      <w:r w:rsidR="00273E9E">
        <w:rPr>
          <w:rFonts w:eastAsiaTheme="minorEastAsia"/>
          <w:bCs/>
          <w:lang w:eastAsia="zh-CN"/>
        </w:rPr>
        <w:t>10-16 / 25-6</w:t>
      </w:r>
      <w:r w:rsidRPr="001E0B68">
        <w:rPr>
          <w:rFonts w:eastAsiaTheme="minorEastAsia"/>
          <w:bCs/>
          <w:lang w:eastAsia="zh-CN"/>
        </w:rPr>
        <w:t xml:space="preserve"> and at least one of FGs {49-1, 49-1b} is expected to also support </w:t>
      </w:r>
      <w:r w:rsidR="00273E9E">
        <w:rPr>
          <w:lang w:eastAsia="ko-KR"/>
        </w:rPr>
        <w:t>(enhanced) Type-3 HARQ-ACK CB trigger using DCI 1_3</w:t>
      </w:r>
      <w:r>
        <w:rPr>
          <w:rFonts w:eastAsiaTheme="minorEastAsia"/>
          <w:bCs/>
          <w:lang w:eastAsia="zh-CN"/>
        </w:rPr>
        <w:t>.</w:t>
      </w:r>
    </w:p>
    <w:p w14:paraId="6F904B6D" w14:textId="0DAA8A77" w:rsidR="00C71870" w:rsidRDefault="00C71870" w:rsidP="008366D4">
      <w:pPr>
        <w:spacing w:after="0"/>
        <w:jc w:val="both"/>
        <w:rPr>
          <w:rFonts w:eastAsiaTheme="minorEastAsia"/>
          <w:bCs/>
          <w:lang w:eastAsia="zh-CN"/>
        </w:rPr>
      </w:pPr>
    </w:p>
    <w:p w14:paraId="79650911" w14:textId="56C6135A" w:rsidR="00C71870" w:rsidRDefault="00C71870" w:rsidP="00C71870">
      <w:pPr>
        <w:spacing w:after="0" w:line="288" w:lineRule="auto"/>
        <w:jc w:val="both"/>
        <w:rPr>
          <w:b/>
          <w:u w:val="single"/>
          <w:lang w:eastAsia="ko-KR"/>
        </w:rPr>
      </w:pPr>
      <w:bookmarkStart w:id="22" w:name="_Hlk149921571"/>
      <w:r w:rsidRPr="0045141B">
        <w:rPr>
          <w:b/>
          <w:u w:val="single"/>
          <w:lang w:eastAsia="ko-KR"/>
        </w:rPr>
        <w:t xml:space="preserve">Proposal </w:t>
      </w:r>
      <w:r>
        <w:rPr>
          <w:b/>
          <w:u w:val="single"/>
          <w:lang w:eastAsia="ko-KR"/>
        </w:rPr>
        <w:t>1</w:t>
      </w:r>
      <w:r w:rsidR="00F70986">
        <w:rPr>
          <w:b/>
          <w:u w:val="single"/>
          <w:lang w:eastAsia="ko-KR"/>
        </w:rPr>
        <w:t>2</w:t>
      </w:r>
      <w:r w:rsidRPr="0045141B">
        <w:rPr>
          <w:b/>
          <w:u w:val="single"/>
          <w:lang w:eastAsia="ko-KR"/>
        </w:rPr>
        <w:t xml:space="preserve">: </w:t>
      </w:r>
      <w:r>
        <w:rPr>
          <w:b/>
          <w:u w:val="single"/>
          <w:lang w:eastAsia="ko-KR"/>
        </w:rPr>
        <w:t>Do NOT introduce new FGs 49-5a/49-5b:</w:t>
      </w:r>
    </w:p>
    <w:p w14:paraId="576A64B5" w14:textId="21186605" w:rsidR="00C71870" w:rsidRDefault="00C71870" w:rsidP="005D3389">
      <w:pPr>
        <w:pStyle w:val="ListParagraph"/>
        <w:numPr>
          <w:ilvl w:val="0"/>
          <w:numId w:val="25"/>
        </w:numPr>
        <w:spacing w:after="0" w:line="288" w:lineRule="auto"/>
        <w:ind w:leftChars="0"/>
        <w:jc w:val="both"/>
        <w:rPr>
          <w:b/>
          <w:u w:val="single"/>
          <w:lang w:eastAsia="ko-KR"/>
        </w:rPr>
      </w:pPr>
      <w:r w:rsidRPr="00C71870">
        <w:rPr>
          <w:b/>
          <w:u w:val="single"/>
          <w:lang w:eastAsia="ko-KR"/>
        </w:rPr>
        <w:t>a UE supporting both FG 10-16 and at least one of FGs {49-1, 49-1b} is expected to also support Type-3 HARQ-ACK CB trigger using DCI 1_3</w:t>
      </w:r>
      <w:r>
        <w:rPr>
          <w:b/>
          <w:u w:val="single"/>
          <w:lang w:eastAsia="ko-KR"/>
        </w:rPr>
        <w:t>;</w:t>
      </w:r>
    </w:p>
    <w:p w14:paraId="60C0E870" w14:textId="047FA8C3" w:rsidR="00C71870" w:rsidRDefault="00C71870" w:rsidP="005D3389">
      <w:pPr>
        <w:pStyle w:val="ListParagraph"/>
        <w:numPr>
          <w:ilvl w:val="0"/>
          <w:numId w:val="25"/>
        </w:numPr>
        <w:spacing w:after="0" w:line="288" w:lineRule="auto"/>
        <w:ind w:leftChars="0"/>
        <w:jc w:val="both"/>
        <w:rPr>
          <w:b/>
          <w:u w:val="single"/>
          <w:lang w:eastAsia="ko-KR"/>
        </w:rPr>
      </w:pPr>
      <w:r w:rsidRPr="00C71870">
        <w:rPr>
          <w:b/>
          <w:u w:val="single"/>
          <w:lang w:eastAsia="ko-KR"/>
        </w:rPr>
        <w:t>a UE supporting both FG 25-6 and at least one of FGs {49-1, 49-1b} is expected to also support enhanced Type-3 HARQ-ACK CB trigger using DCI 1_3</w:t>
      </w:r>
      <w:r>
        <w:rPr>
          <w:b/>
          <w:u w:val="single"/>
          <w:lang w:eastAsia="ko-KR"/>
        </w:rPr>
        <w:t>.</w:t>
      </w:r>
    </w:p>
    <w:p w14:paraId="628EA011" w14:textId="0A832A30" w:rsidR="00C71870" w:rsidRDefault="00C71870" w:rsidP="008366D4">
      <w:pPr>
        <w:spacing w:after="0"/>
        <w:jc w:val="both"/>
        <w:rPr>
          <w:rFonts w:eastAsiaTheme="minorEastAsia"/>
          <w:bCs/>
          <w:lang w:eastAsia="zh-CN"/>
        </w:rPr>
      </w:pPr>
    </w:p>
    <w:bookmarkEnd w:id="22"/>
    <w:p w14:paraId="6627122A" w14:textId="77777777" w:rsidR="003C2E3D" w:rsidRDefault="003C2E3D" w:rsidP="008366D4">
      <w:pPr>
        <w:spacing w:after="0"/>
        <w:jc w:val="both"/>
        <w:rPr>
          <w:rFonts w:eastAsiaTheme="minorEastAsia"/>
          <w:bCs/>
          <w:lang w:eastAsia="zh-CN"/>
        </w:rPr>
      </w:pPr>
    </w:p>
    <w:p w14:paraId="76D4871A" w14:textId="7D8F67C9" w:rsidR="00287597" w:rsidRDefault="007768DD" w:rsidP="007768DD">
      <w:pPr>
        <w:spacing w:before="120" w:after="120" w:line="288" w:lineRule="auto"/>
        <w:jc w:val="both"/>
        <w:rPr>
          <w:bCs/>
          <w:color w:val="000000" w:themeColor="text1"/>
          <w:szCs w:val="24"/>
        </w:rPr>
      </w:pPr>
      <w:r>
        <w:rPr>
          <w:b/>
          <w:u w:val="single"/>
          <w:lang w:eastAsia="ko-KR"/>
        </w:rPr>
        <w:t>Potential new FGs for other functionalities using DCI 0_3/1_3</w:t>
      </w:r>
      <w:r>
        <w:rPr>
          <w:lang w:eastAsia="ko-KR"/>
        </w:rPr>
        <w:t xml:space="preserve">: </w:t>
      </w:r>
      <w:r w:rsidR="00287597">
        <w:rPr>
          <w:bCs/>
          <w:color w:val="000000" w:themeColor="text1"/>
          <w:szCs w:val="24"/>
        </w:rPr>
        <w:t>The following list of UE functionalities via DCI format 0_3/1_3 was put forward in RAN#112bis-e and RAN1#113 for further discussion of potential corresponding UE capabilities, with more details in RAN1#114</w:t>
      </w:r>
      <w:r w:rsidR="00BB45E1">
        <w:rPr>
          <w:bCs/>
          <w:color w:val="000000" w:themeColor="text1"/>
          <w:szCs w:val="24"/>
        </w:rPr>
        <w:t>bis</w:t>
      </w:r>
      <w:r w:rsidR="00287597">
        <w:rPr>
          <w:bCs/>
          <w:color w:val="000000" w:themeColor="text1"/>
          <w:szCs w:val="24"/>
        </w:rPr>
        <w:t xml:space="preserve"> [1].</w:t>
      </w:r>
    </w:p>
    <w:p w14:paraId="524FDCDE" w14:textId="77777777" w:rsidR="00287597" w:rsidRDefault="00287597" w:rsidP="00287597">
      <w:pPr>
        <w:spacing w:after="0"/>
        <w:jc w:val="both"/>
        <w:rPr>
          <w:bCs/>
          <w:color w:val="000000" w:themeColor="text1"/>
          <w:szCs w:val="24"/>
        </w:rPr>
      </w:pPr>
    </w:p>
    <w:tbl>
      <w:tblPr>
        <w:tblStyle w:val="TableGrid"/>
        <w:tblW w:w="8995" w:type="dxa"/>
        <w:jc w:val="center"/>
        <w:tblLook w:val="04A0" w:firstRow="1" w:lastRow="0" w:firstColumn="1" w:lastColumn="0" w:noHBand="0" w:noVBand="1"/>
      </w:tblPr>
      <w:tblGrid>
        <w:gridCol w:w="8995"/>
      </w:tblGrid>
      <w:tr w:rsidR="00287597" w:rsidRPr="00553559" w14:paraId="162F1FC5" w14:textId="77777777" w:rsidTr="00AC7191">
        <w:trPr>
          <w:jc w:val="center"/>
        </w:trPr>
        <w:tc>
          <w:tcPr>
            <w:tcW w:w="8995" w:type="dxa"/>
          </w:tcPr>
          <w:p w14:paraId="5CD90431" w14:textId="77777777" w:rsidR="00287597" w:rsidRDefault="00287597" w:rsidP="00AC7191">
            <w:pPr>
              <w:spacing w:afterLines="50" w:after="120"/>
              <w:jc w:val="both"/>
              <w:rPr>
                <w:b/>
                <w:bCs/>
                <w:szCs w:val="21"/>
              </w:rPr>
            </w:pPr>
            <w:r>
              <w:rPr>
                <w:b/>
                <w:bCs/>
                <w:szCs w:val="21"/>
                <w:highlight w:val="yellow"/>
              </w:rPr>
              <w:lastRenderedPageBreak/>
              <w:t>Question 2-12a:</w:t>
            </w:r>
          </w:p>
          <w:p w14:paraId="0C82B9F3" w14:textId="77777777" w:rsidR="00287597" w:rsidRDefault="00287597" w:rsidP="005D3389">
            <w:pPr>
              <w:pStyle w:val="ListParagraph"/>
              <w:numPr>
                <w:ilvl w:val="0"/>
                <w:numId w:val="26"/>
              </w:numPr>
              <w:overflowPunct w:val="0"/>
              <w:autoSpaceDE w:val="0"/>
              <w:autoSpaceDN w:val="0"/>
              <w:adjustRightInd w:val="0"/>
              <w:spacing w:afterLines="50" w:after="120" w:line="259" w:lineRule="auto"/>
              <w:ind w:leftChars="0" w:firstLine="0"/>
              <w:jc w:val="both"/>
              <w:textAlignment w:val="baseline"/>
              <w:rPr>
                <w:b/>
                <w:bCs/>
                <w:szCs w:val="21"/>
              </w:rPr>
            </w:pPr>
            <w:r>
              <w:rPr>
                <w:b/>
                <w:bCs/>
                <w:szCs w:val="21"/>
              </w:rPr>
              <w:t>Regarding existing FG corresponding to a field included in DCI format 0_3/1_3, companies are encouraged to provide views on whether following existing capabilities need to introduce new FGs to report the support of the capabilities in DCI format 0_3/1_3.</w:t>
            </w:r>
          </w:p>
          <w:p w14:paraId="0E245335" w14:textId="77777777" w:rsidR="00287597" w:rsidRPr="00414A09" w:rsidRDefault="00287597" w:rsidP="005D3389">
            <w:pPr>
              <w:pStyle w:val="ListParagraph"/>
              <w:numPr>
                <w:ilvl w:val="1"/>
                <w:numId w:val="28"/>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features for DL priority indicator in a DCI format 1_3</w:t>
            </w:r>
          </w:p>
          <w:p w14:paraId="2298C703" w14:textId="77777777" w:rsidR="00287597" w:rsidRPr="00414A09" w:rsidRDefault="00287597" w:rsidP="005D3389">
            <w:pPr>
              <w:pStyle w:val="ListParagraph"/>
              <w:numPr>
                <w:ilvl w:val="1"/>
                <w:numId w:val="28"/>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features for UL priority indicator in a DCI format 0_3</w:t>
            </w:r>
          </w:p>
          <w:p w14:paraId="5A177EC0" w14:textId="77777777" w:rsidR="00287597" w:rsidRPr="00414A09" w:rsidRDefault="00287597" w:rsidP="005D3389">
            <w:pPr>
              <w:pStyle w:val="ListParagraph"/>
              <w:numPr>
                <w:ilvl w:val="1"/>
                <w:numId w:val="28"/>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49-5a: Trigger Type 3 HARQ CB based feedback using DCI format 1_3</w:t>
            </w:r>
          </w:p>
          <w:p w14:paraId="52668296" w14:textId="77777777" w:rsidR="00287597" w:rsidRPr="00414A09" w:rsidRDefault="00287597" w:rsidP="005D3389">
            <w:pPr>
              <w:pStyle w:val="ListParagraph"/>
              <w:numPr>
                <w:ilvl w:val="1"/>
                <w:numId w:val="28"/>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49-5b: Trigger enhanced Type 3 HARQ CB based feedback using DCI format 1_3</w:t>
            </w:r>
          </w:p>
          <w:p w14:paraId="41AC917A" w14:textId="77777777" w:rsidR="00287597" w:rsidRPr="00414A09" w:rsidRDefault="00287597" w:rsidP="005D3389">
            <w:pPr>
              <w:pStyle w:val="ListParagraph"/>
              <w:numPr>
                <w:ilvl w:val="1"/>
                <w:numId w:val="28"/>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PHY priority handling for one-shot HARQ-ACK feedback by DCI 1_3</w:t>
            </w:r>
          </w:p>
          <w:p w14:paraId="1455DF1F" w14:textId="77777777" w:rsidR="00287597" w:rsidRPr="00414A09" w:rsidRDefault="00287597" w:rsidP="005D3389">
            <w:pPr>
              <w:pStyle w:val="ListParagraph"/>
              <w:numPr>
                <w:ilvl w:val="1"/>
                <w:numId w:val="28"/>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 for HARQ-ACK re-transmission triggered by DCI format 1_3</w:t>
            </w:r>
          </w:p>
          <w:p w14:paraId="3D5D6E05" w14:textId="77777777" w:rsidR="00287597" w:rsidRPr="00414A09" w:rsidRDefault="00287597" w:rsidP="005D3389">
            <w:pPr>
              <w:pStyle w:val="ListParagraph"/>
              <w:numPr>
                <w:ilvl w:val="1"/>
                <w:numId w:val="28"/>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 xml:space="preserve">UE features for </w:t>
            </w:r>
            <w:proofErr w:type="spellStart"/>
            <w:r w:rsidRPr="00414A09">
              <w:rPr>
                <w:rFonts w:eastAsiaTheme="minorEastAsia"/>
                <w:b/>
                <w:bCs/>
                <w:lang w:eastAsia="zh-CN"/>
              </w:rPr>
              <w:t>SCell</w:t>
            </w:r>
            <w:proofErr w:type="spellEnd"/>
            <w:r w:rsidRPr="00414A09">
              <w:rPr>
                <w:rFonts w:eastAsiaTheme="minorEastAsia"/>
                <w:b/>
                <w:bCs/>
                <w:lang w:eastAsia="zh-CN"/>
              </w:rPr>
              <w:t xml:space="preserve"> dormancy indication within active time by DCI format 1_X and DCI format 0_3</w:t>
            </w:r>
          </w:p>
          <w:p w14:paraId="445293C7" w14:textId="77777777" w:rsidR="00287597" w:rsidRPr="00414A09" w:rsidRDefault="00287597" w:rsidP="005D3389">
            <w:pPr>
              <w:pStyle w:val="ListParagraph"/>
              <w:numPr>
                <w:ilvl w:val="1"/>
                <w:numId w:val="28"/>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features for cross-slot scheduling by DCI format 1_X and DCI format 0_3</w:t>
            </w:r>
          </w:p>
          <w:p w14:paraId="2EFC0A97" w14:textId="77777777" w:rsidR="00287597" w:rsidRPr="00B570AA" w:rsidRDefault="00287597" w:rsidP="005D3389">
            <w:pPr>
              <w:pStyle w:val="ListParagraph"/>
              <w:numPr>
                <w:ilvl w:val="1"/>
                <w:numId w:val="28"/>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features for Unified-TCI indication by DCI format 1_3</w:t>
            </w:r>
          </w:p>
        </w:tc>
      </w:tr>
    </w:tbl>
    <w:p w14:paraId="28E28509" w14:textId="77777777" w:rsidR="00287597" w:rsidRDefault="00287597" w:rsidP="00287597">
      <w:pPr>
        <w:keepNext/>
        <w:rPr>
          <w:rFonts w:ascii="Arial" w:eastAsia="MS Gothic" w:hAnsi="Arial" w:cs="Arial"/>
          <w:sz w:val="12"/>
          <w:szCs w:val="12"/>
          <w:highlight w:val="yellow"/>
          <w:lang w:eastAsia="ja-JP"/>
        </w:rPr>
      </w:pPr>
    </w:p>
    <w:p w14:paraId="6CE30BD5" w14:textId="20EA3D47" w:rsidR="00287597" w:rsidRDefault="00287597" w:rsidP="00287597">
      <w:pPr>
        <w:spacing w:after="0"/>
        <w:jc w:val="both"/>
        <w:rPr>
          <w:rFonts w:eastAsiaTheme="minorEastAsia"/>
          <w:bCs/>
          <w:lang w:eastAsia="zh-CN"/>
        </w:rPr>
      </w:pPr>
      <w:r>
        <w:rPr>
          <w:bCs/>
          <w:color w:val="000000" w:themeColor="text1"/>
          <w:szCs w:val="24"/>
        </w:rPr>
        <w:t xml:space="preserve">For items </w:t>
      </w:r>
      <w:r>
        <w:rPr>
          <w:rFonts w:eastAsiaTheme="minorEastAsia"/>
          <w:bCs/>
          <w:lang w:eastAsia="zh-CN"/>
        </w:rPr>
        <w:t xml:space="preserve">1, 2, 3, 4, 5, 6, 8, </w:t>
      </w:r>
      <w:r w:rsidR="00BB45E1">
        <w:rPr>
          <w:rFonts w:eastAsiaTheme="minorEastAsia"/>
          <w:bCs/>
          <w:lang w:eastAsia="zh-CN"/>
        </w:rPr>
        <w:t xml:space="preserve">similar to FGs 49-5a/49-5b, </w:t>
      </w:r>
      <w:r>
        <w:rPr>
          <w:rFonts w:eastAsiaTheme="minorEastAsia"/>
          <w:bCs/>
          <w:lang w:eastAsia="zh-CN"/>
        </w:rPr>
        <w:t xml:space="preserve">no new UE functionality is identified for MC-DCI, so </w:t>
      </w:r>
      <w:r w:rsidRPr="00175482">
        <w:rPr>
          <w:rFonts w:eastAsiaTheme="minorEastAsia"/>
          <w:bCs/>
          <w:lang w:eastAsia="zh-CN"/>
        </w:rPr>
        <w:t xml:space="preserve">if the UE supports </w:t>
      </w:r>
      <w:r>
        <w:rPr>
          <w:rFonts w:eastAsiaTheme="minorEastAsia"/>
          <w:bCs/>
          <w:lang w:eastAsia="zh-CN"/>
        </w:rPr>
        <w:t xml:space="preserve">any of these functionalities for </w:t>
      </w:r>
      <w:r w:rsidRPr="00175482">
        <w:rPr>
          <w:rFonts w:eastAsiaTheme="minorEastAsia"/>
          <w:bCs/>
          <w:lang w:eastAsia="zh-CN"/>
        </w:rPr>
        <w:t>single-</w:t>
      </w:r>
      <w:r>
        <w:rPr>
          <w:rFonts w:eastAsiaTheme="minorEastAsia"/>
          <w:bCs/>
          <w:lang w:eastAsia="zh-CN"/>
        </w:rPr>
        <w:t>cell scheduling</w:t>
      </w:r>
      <w:r w:rsidRPr="00175482">
        <w:rPr>
          <w:rFonts w:eastAsiaTheme="minorEastAsia"/>
          <w:bCs/>
          <w:lang w:eastAsia="zh-CN"/>
        </w:rPr>
        <w:t xml:space="preserve">, </w:t>
      </w:r>
      <w:r>
        <w:rPr>
          <w:rFonts w:eastAsiaTheme="minorEastAsia"/>
          <w:bCs/>
          <w:lang w:eastAsia="zh-CN"/>
        </w:rPr>
        <w:t>there is no reason why the UE</w:t>
      </w:r>
      <w:r w:rsidRPr="00175482">
        <w:rPr>
          <w:rFonts w:eastAsiaTheme="minorEastAsia"/>
          <w:bCs/>
          <w:lang w:eastAsia="zh-CN"/>
        </w:rPr>
        <w:t xml:space="preserve"> cannot support </w:t>
      </w:r>
      <w:r>
        <w:rPr>
          <w:rFonts w:eastAsiaTheme="minorEastAsia"/>
          <w:bCs/>
          <w:lang w:eastAsia="zh-CN"/>
        </w:rPr>
        <w:t xml:space="preserve">the functionality </w:t>
      </w:r>
      <w:r w:rsidRPr="00175482">
        <w:rPr>
          <w:rFonts w:eastAsiaTheme="minorEastAsia"/>
          <w:bCs/>
          <w:lang w:eastAsia="zh-CN"/>
        </w:rPr>
        <w:t>for multi-</w:t>
      </w:r>
      <w:r>
        <w:rPr>
          <w:rFonts w:eastAsiaTheme="minorEastAsia"/>
          <w:bCs/>
          <w:lang w:eastAsia="zh-CN"/>
        </w:rPr>
        <w:t>cell scheduling. Therefore, legacy FGs appear to be sufficient. RAN1 can adopt a conclusion/agreement that “</w:t>
      </w:r>
      <w:r w:rsidRPr="001E0B68">
        <w:rPr>
          <w:rFonts w:eastAsiaTheme="minorEastAsia"/>
          <w:bCs/>
          <w:lang w:eastAsia="zh-CN"/>
        </w:rPr>
        <w:t>a UE that supports both FG XYZ (functionality via DCI 1_1</w:t>
      </w:r>
      <w:r>
        <w:rPr>
          <w:rFonts w:eastAsiaTheme="minorEastAsia"/>
          <w:bCs/>
          <w:lang w:eastAsia="zh-CN"/>
        </w:rPr>
        <w:t>/0_1</w:t>
      </w:r>
      <w:r w:rsidRPr="001E0B68">
        <w:rPr>
          <w:rFonts w:eastAsiaTheme="minorEastAsia"/>
          <w:bCs/>
          <w:lang w:eastAsia="zh-CN"/>
        </w:rPr>
        <w:t>) and at least one of FGs {49-1/2, 49-1b/2b} is expected to also support the functionality via DCI 1_3/0_3</w:t>
      </w:r>
      <w:r>
        <w:rPr>
          <w:rFonts w:eastAsiaTheme="minorEastAsia"/>
          <w:bCs/>
          <w:lang w:eastAsia="zh-CN"/>
        </w:rPr>
        <w:t>”.</w:t>
      </w:r>
    </w:p>
    <w:p w14:paraId="5D49DA3F" w14:textId="77777777" w:rsidR="00287597" w:rsidRDefault="00287597" w:rsidP="00287597">
      <w:pPr>
        <w:spacing w:after="0"/>
        <w:jc w:val="both"/>
        <w:rPr>
          <w:rFonts w:eastAsiaTheme="minorEastAsia"/>
          <w:bCs/>
          <w:lang w:eastAsia="zh-CN"/>
        </w:rPr>
      </w:pPr>
    </w:p>
    <w:p w14:paraId="75468411" w14:textId="66FFA292" w:rsidR="00287597" w:rsidRDefault="00287597" w:rsidP="00287597">
      <w:pPr>
        <w:spacing w:after="0" w:line="288" w:lineRule="auto"/>
        <w:jc w:val="both"/>
        <w:rPr>
          <w:b/>
          <w:u w:val="single"/>
          <w:lang w:eastAsia="ko-KR"/>
        </w:rPr>
      </w:pPr>
      <w:bookmarkStart w:id="23" w:name="_Hlk149921582"/>
      <w:r w:rsidRPr="00CD39E6">
        <w:rPr>
          <w:b/>
          <w:u w:val="single"/>
          <w:lang w:eastAsia="ko-KR"/>
        </w:rPr>
        <w:t xml:space="preserve">Proposal </w:t>
      </w:r>
      <w:r>
        <w:rPr>
          <w:b/>
          <w:u w:val="single"/>
          <w:lang w:eastAsia="ko-KR"/>
        </w:rPr>
        <w:t>1</w:t>
      </w:r>
      <w:r w:rsidR="00F70986">
        <w:rPr>
          <w:b/>
          <w:u w:val="single"/>
          <w:lang w:eastAsia="ko-KR"/>
        </w:rPr>
        <w:t>3</w:t>
      </w:r>
      <w:r w:rsidRPr="00CD39E6">
        <w:rPr>
          <w:b/>
          <w:u w:val="single"/>
          <w:lang w:eastAsia="ko-KR"/>
        </w:rPr>
        <w:t xml:space="preserve">: </w:t>
      </w:r>
      <w:r>
        <w:rPr>
          <w:b/>
          <w:u w:val="single"/>
          <w:lang w:eastAsia="ko-KR"/>
        </w:rPr>
        <w:t xml:space="preserve">For stable functionalities that are same as Rel-17 procedures, no need to introduce new UE capabilities, and can instead </w:t>
      </w:r>
      <w:r w:rsidRPr="001E0B68">
        <w:rPr>
          <w:b/>
          <w:u w:val="single"/>
          <w:lang w:eastAsia="ko-KR"/>
        </w:rPr>
        <w:t xml:space="preserve">adopt a conclusion/agreement </w:t>
      </w:r>
      <w:r>
        <w:rPr>
          <w:b/>
          <w:u w:val="single"/>
          <w:lang w:eastAsia="ko-KR"/>
        </w:rPr>
        <w:t>as follows:</w:t>
      </w:r>
    </w:p>
    <w:p w14:paraId="2D457092" w14:textId="77777777" w:rsidR="00287597" w:rsidRPr="001E0B68" w:rsidRDefault="00287597" w:rsidP="005D3389">
      <w:pPr>
        <w:pStyle w:val="ListParagraph"/>
        <w:numPr>
          <w:ilvl w:val="0"/>
          <w:numId w:val="22"/>
        </w:numPr>
        <w:spacing w:after="0" w:line="288" w:lineRule="auto"/>
        <w:ind w:leftChars="0"/>
        <w:jc w:val="both"/>
        <w:rPr>
          <w:b/>
          <w:u w:val="single"/>
          <w:lang w:eastAsia="ko-KR"/>
        </w:rPr>
      </w:pPr>
      <w:r w:rsidRPr="001E0B68">
        <w:rPr>
          <w:b/>
          <w:u w:val="single"/>
          <w:lang w:eastAsia="ko-KR"/>
        </w:rPr>
        <w:t>“</w:t>
      </w:r>
      <w:r>
        <w:rPr>
          <w:b/>
          <w:u w:val="single"/>
          <w:lang w:eastAsia="ko-KR"/>
        </w:rPr>
        <w:t>A</w:t>
      </w:r>
      <w:r w:rsidRPr="001E0B68">
        <w:rPr>
          <w:b/>
          <w:u w:val="single"/>
          <w:lang w:eastAsia="ko-KR"/>
        </w:rPr>
        <w:t xml:space="preserve"> UE that supports both FG XYZ (</w:t>
      </w:r>
      <w:r>
        <w:rPr>
          <w:b/>
          <w:u w:val="single"/>
          <w:lang w:eastAsia="ko-KR"/>
        </w:rPr>
        <w:t xml:space="preserve">for a certain </w:t>
      </w:r>
      <w:r w:rsidRPr="001E0B68">
        <w:rPr>
          <w:b/>
          <w:u w:val="single"/>
          <w:lang w:eastAsia="ko-KR"/>
        </w:rPr>
        <w:t>functionality via DCI 1_1</w:t>
      </w:r>
      <w:r>
        <w:rPr>
          <w:b/>
          <w:u w:val="single"/>
          <w:lang w:eastAsia="ko-KR"/>
        </w:rPr>
        <w:t>/0_1</w:t>
      </w:r>
      <w:r w:rsidRPr="001E0B68">
        <w:rPr>
          <w:b/>
          <w:u w:val="single"/>
          <w:lang w:eastAsia="ko-KR"/>
        </w:rPr>
        <w:t>) and at least one of FGs {49-1/2, 49-1b/2b} is expected to also support the functionality via DCI 1_3/0_3”.</w:t>
      </w:r>
    </w:p>
    <w:p w14:paraId="5BFC5632" w14:textId="77777777" w:rsidR="00287597" w:rsidRDefault="00287597" w:rsidP="00287597">
      <w:pPr>
        <w:spacing w:after="0"/>
        <w:jc w:val="both"/>
        <w:rPr>
          <w:bCs/>
          <w:color w:val="000000" w:themeColor="text1"/>
          <w:szCs w:val="24"/>
        </w:rPr>
      </w:pPr>
    </w:p>
    <w:p w14:paraId="7A83AF1A" w14:textId="66DABE63" w:rsidR="00287597" w:rsidRDefault="00287597" w:rsidP="00287597">
      <w:pPr>
        <w:spacing w:after="0"/>
        <w:jc w:val="both"/>
        <w:rPr>
          <w:bCs/>
          <w:color w:val="000000" w:themeColor="text1"/>
          <w:szCs w:val="24"/>
        </w:rPr>
      </w:pPr>
      <w:r>
        <w:rPr>
          <w:bCs/>
          <w:color w:val="000000" w:themeColor="text1"/>
          <w:szCs w:val="24"/>
        </w:rPr>
        <w:t xml:space="preserve">For items 7 and 9, the UE procedures are not fully available, and further discussion </w:t>
      </w:r>
      <w:r w:rsidR="00BB45E1">
        <w:rPr>
          <w:bCs/>
          <w:color w:val="000000" w:themeColor="text1"/>
          <w:szCs w:val="24"/>
        </w:rPr>
        <w:t>is expected</w:t>
      </w:r>
      <w:r>
        <w:rPr>
          <w:bCs/>
          <w:color w:val="000000" w:themeColor="text1"/>
          <w:szCs w:val="24"/>
        </w:rPr>
        <w:t xml:space="preserve"> in the maintenance phase. So, it is preferred to postpone the discussion on corresponding UE features until after the specifications are stable.</w:t>
      </w:r>
    </w:p>
    <w:p w14:paraId="28E16AB6" w14:textId="77777777" w:rsidR="00287597" w:rsidRDefault="00287597" w:rsidP="00287597">
      <w:pPr>
        <w:spacing w:after="0"/>
        <w:jc w:val="both"/>
        <w:rPr>
          <w:bCs/>
          <w:color w:val="000000" w:themeColor="text1"/>
          <w:szCs w:val="24"/>
        </w:rPr>
      </w:pPr>
    </w:p>
    <w:p w14:paraId="6AC7A21B" w14:textId="16452713" w:rsidR="00287597" w:rsidRDefault="00287597" w:rsidP="00287597">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00F70986">
        <w:rPr>
          <w:b/>
          <w:u w:val="single"/>
          <w:lang w:eastAsia="ko-KR"/>
        </w:rPr>
        <w:t>4</w:t>
      </w:r>
      <w:r w:rsidRPr="00CD39E6">
        <w:rPr>
          <w:b/>
          <w:u w:val="single"/>
          <w:lang w:eastAsia="ko-KR"/>
        </w:rPr>
        <w:t xml:space="preserve">: </w:t>
      </w:r>
      <w:r>
        <w:rPr>
          <w:b/>
          <w:u w:val="single"/>
          <w:lang w:eastAsia="ko-KR"/>
        </w:rPr>
        <w:t xml:space="preserve">For </w:t>
      </w:r>
      <w:proofErr w:type="spellStart"/>
      <w:r w:rsidRPr="00EC5F29">
        <w:rPr>
          <w:b/>
          <w:u w:val="single"/>
          <w:lang w:eastAsia="ko-KR"/>
        </w:rPr>
        <w:t>SCell</w:t>
      </w:r>
      <w:proofErr w:type="spellEnd"/>
      <w:r w:rsidRPr="00EC5F29">
        <w:rPr>
          <w:b/>
          <w:u w:val="single"/>
          <w:lang w:eastAsia="ko-KR"/>
        </w:rPr>
        <w:t xml:space="preserve"> dormancy indication </w:t>
      </w:r>
      <w:r>
        <w:rPr>
          <w:b/>
          <w:u w:val="single"/>
          <w:lang w:eastAsia="ko-KR"/>
        </w:rPr>
        <w:t xml:space="preserve">and </w:t>
      </w:r>
      <w:r w:rsidRPr="00EC5F29">
        <w:rPr>
          <w:b/>
          <w:u w:val="single"/>
          <w:lang w:eastAsia="ko-KR"/>
        </w:rPr>
        <w:t xml:space="preserve">TCI </w:t>
      </w:r>
      <w:r>
        <w:rPr>
          <w:b/>
          <w:u w:val="single"/>
          <w:lang w:eastAsia="ko-KR"/>
        </w:rPr>
        <w:t xml:space="preserve">state </w:t>
      </w:r>
      <w:r w:rsidRPr="00EC5F29">
        <w:rPr>
          <w:b/>
          <w:u w:val="single"/>
          <w:lang w:eastAsia="ko-KR"/>
        </w:rPr>
        <w:t xml:space="preserve">indication by DCI format </w:t>
      </w:r>
      <w:r>
        <w:rPr>
          <w:b/>
          <w:u w:val="single"/>
          <w:lang w:eastAsia="ko-KR"/>
        </w:rPr>
        <w:t>0_3/</w:t>
      </w:r>
      <w:r w:rsidRPr="00EC5F29">
        <w:rPr>
          <w:b/>
          <w:u w:val="single"/>
          <w:lang w:eastAsia="ko-KR"/>
        </w:rPr>
        <w:t>1_3</w:t>
      </w:r>
      <w:r>
        <w:rPr>
          <w:b/>
          <w:u w:val="single"/>
          <w:lang w:eastAsia="ko-KR"/>
        </w:rPr>
        <w:t xml:space="preserve">, postpone </w:t>
      </w:r>
      <w:r w:rsidRPr="00EC5F29">
        <w:rPr>
          <w:b/>
          <w:u w:val="single"/>
          <w:lang w:eastAsia="ko-KR"/>
        </w:rPr>
        <w:t>the discussion o</w:t>
      </w:r>
      <w:r>
        <w:rPr>
          <w:b/>
          <w:u w:val="single"/>
          <w:lang w:eastAsia="ko-KR"/>
        </w:rPr>
        <w:t xml:space="preserve">f </w:t>
      </w:r>
      <w:r w:rsidRPr="00EC5F29">
        <w:rPr>
          <w:b/>
          <w:u w:val="single"/>
          <w:lang w:eastAsia="ko-KR"/>
        </w:rPr>
        <w:t>UE features until after the corresponding specifications are stable</w:t>
      </w:r>
      <w:r>
        <w:rPr>
          <w:b/>
          <w:u w:val="single"/>
          <w:lang w:eastAsia="ko-KR"/>
        </w:rPr>
        <w:t>.</w:t>
      </w:r>
    </w:p>
    <w:bookmarkEnd w:id="23"/>
    <w:p w14:paraId="6E7557F4" w14:textId="77777777" w:rsidR="00EC7C2E" w:rsidRDefault="00EC7C2E" w:rsidP="00EC7C2E">
      <w:pPr>
        <w:spacing w:before="120" w:after="120" w:line="288" w:lineRule="auto"/>
        <w:jc w:val="both"/>
        <w:rPr>
          <w:lang w:eastAsia="ko-KR"/>
        </w:rPr>
      </w:pPr>
    </w:p>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lastRenderedPageBreak/>
        <w:t>Conclusion</w:t>
      </w:r>
      <w:r w:rsidR="006A06B1" w:rsidRPr="00CD39E6">
        <w:rPr>
          <w:rFonts w:eastAsia="DengXian"/>
          <w:lang w:val="en-US" w:eastAsia="zh-CN"/>
        </w:rPr>
        <w:t>s</w:t>
      </w:r>
    </w:p>
    <w:p w14:paraId="73D0C7EE" w14:textId="2ABF1605"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DA7860">
        <w:rPr>
          <w:color w:val="000000" w:themeColor="text1"/>
          <w:lang w:eastAsia="ko-KR"/>
        </w:rPr>
        <w:t xml:space="preserve">UE features for </w:t>
      </w:r>
      <w:r w:rsidR="00B57ED8">
        <w:rPr>
          <w:lang w:eastAsia="ko-KR"/>
        </w:rPr>
        <w:t>multi-cell scheduling of PDSCHs/PUSCHs using a single DCI format</w:t>
      </w:r>
      <w:r w:rsidR="00B57ED8">
        <w:rPr>
          <w:color w:val="000000" w:themeColor="text1"/>
          <w:lang w:eastAsia="ko-KR"/>
        </w:rPr>
        <w:t xml:space="preserve"> </w:t>
      </w:r>
      <w:r>
        <w:rPr>
          <w:color w:val="000000" w:themeColor="text1"/>
          <w:lang w:eastAsia="ko-KR"/>
        </w:rPr>
        <w:t xml:space="preserve">and </w:t>
      </w:r>
      <w:r w:rsidR="000F3C0A">
        <w:rPr>
          <w:color w:val="000000" w:themeColor="text1"/>
          <w:lang w:eastAsia="ko-KR"/>
        </w:rPr>
        <w:t xml:space="preserve">made the </w:t>
      </w:r>
      <w:r>
        <w:rPr>
          <w:color w:val="000000" w:themeColor="text1"/>
          <w:lang w:eastAsia="ko-KR"/>
        </w:rPr>
        <w:t>following</w:t>
      </w:r>
      <w:r w:rsidR="000F3C0A">
        <w:rPr>
          <w:color w:val="000000" w:themeColor="text1"/>
          <w:lang w:eastAsia="ko-KR"/>
        </w:rPr>
        <w:t xml:space="preserve"> observations and proposals</w:t>
      </w:r>
      <w:r>
        <w:rPr>
          <w:color w:val="000000" w:themeColor="text1"/>
          <w:lang w:eastAsia="ko-KR"/>
        </w:rPr>
        <w:t>.</w:t>
      </w:r>
    </w:p>
    <w:p w14:paraId="7B7026B3" w14:textId="77777777" w:rsidR="00D50E06" w:rsidRDefault="00D50E06" w:rsidP="00D50E06">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 xml:space="preserve">Adopt the following </w:t>
      </w:r>
      <w:r w:rsidRPr="00D3337C">
        <w:rPr>
          <w:b/>
          <w:u w:val="single"/>
          <w:lang w:eastAsia="ko-KR"/>
        </w:rPr>
        <w:t>for Component 6 of FG 49-1/1b/2/2b:</w:t>
      </w:r>
    </w:p>
    <w:p w14:paraId="18898E5A" w14:textId="77777777" w:rsidR="00D50E06" w:rsidRPr="00EE024C" w:rsidRDefault="00D50E06" w:rsidP="00D50E06">
      <w:pPr>
        <w:pStyle w:val="ListParagraph"/>
        <w:numPr>
          <w:ilvl w:val="0"/>
          <w:numId w:val="26"/>
        </w:numPr>
        <w:spacing w:afterLines="50" w:after="120" w:line="259" w:lineRule="auto"/>
        <w:ind w:leftChars="0"/>
        <w:jc w:val="both"/>
        <w:rPr>
          <w:b/>
          <w:bCs/>
          <w:szCs w:val="24"/>
          <w:u w:val="single"/>
        </w:rPr>
      </w:pPr>
      <w:r w:rsidRPr="00EE024C">
        <w:rPr>
          <w:b/>
          <w:bCs/>
          <w:szCs w:val="24"/>
          <w:u w:val="single"/>
        </w:rPr>
        <w:t>Following is removed from in FG 49-1/49-2</w:t>
      </w:r>
    </w:p>
    <w:p w14:paraId="7026C6C5" w14:textId="77777777" w:rsidR="00D50E06" w:rsidRPr="00EE024C" w:rsidRDefault="00D50E06" w:rsidP="00D50E06">
      <w:pPr>
        <w:pStyle w:val="ListParagraph"/>
        <w:numPr>
          <w:ilvl w:val="1"/>
          <w:numId w:val="26"/>
        </w:numPr>
        <w:spacing w:afterLines="50" w:after="120" w:line="259" w:lineRule="auto"/>
        <w:ind w:leftChars="0"/>
        <w:jc w:val="both"/>
        <w:rPr>
          <w:b/>
          <w:bCs/>
          <w:szCs w:val="24"/>
          <w:u w:val="single"/>
        </w:rPr>
      </w:pPr>
      <w:r w:rsidRPr="00EE024C">
        <w:rPr>
          <w:b/>
          <w:bCs/>
          <w:szCs w:val="24"/>
          <w:u w:val="single"/>
        </w:rPr>
        <w:t>[Max total number of cells, across different sets of cells, supported by UE for a same scheduling cell: Candidate value set of {[2, 3, …, 8]}, FFS whether this component is reported per reported value in component 3]</w:t>
      </w:r>
    </w:p>
    <w:p w14:paraId="1AA456A0" w14:textId="77777777" w:rsidR="00D50E06" w:rsidRPr="00EE024C" w:rsidRDefault="00D50E06" w:rsidP="00D50E06">
      <w:pPr>
        <w:pStyle w:val="ListParagraph"/>
        <w:numPr>
          <w:ilvl w:val="0"/>
          <w:numId w:val="26"/>
        </w:numPr>
        <w:spacing w:afterLines="50" w:after="120" w:line="259" w:lineRule="auto"/>
        <w:ind w:leftChars="0"/>
        <w:jc w:val="both"/>
        <w:rPr>
          <w:b/>
          <w:bCs/>
          <w:szCs w:val="24"/>
          <w:u w:val="single"/>
        </w:rPr>
      </w:pPr>
      <w:r w:rsidRPr="00EE024C">
        <w:rPr>
          <w:b/>
          <w:bCs/>
          <w:szCs w:val="24"/>
          <w:u w:val="single"/>
        </w:rPr>
        <w:t>Following is removed from FG 49-1b/49-2b</w:t>
      </w:r>
    </w:p>
    <w:p w14:paraId="2D9BF0B3" w14:textId="77777777" w:rsidR="00D50E06" w:rsidRPr="00EE024C" w:rsidRDefault="00D50E06" w:rsidP="00D50E06">
      <w:pPr>
        <w:pStyle w:val="ListParagraph"/>
        <w:numPr>
          <w:ilvl w:val="1"/>
          <w:numId w:val="26"/>
        </w:numPr>
        <w:spacing w:afterLines="50" w:after="120" w:line="259" w:lineRule="auto"/>
        <w:ind w:leftChars="0"/>
        <w:jc w:val="both"/>
        <w:rPr>
          <w:b/>
          <w:bCs/>
          <w:szCs w:val="24"/>
          <w:u w:val="single"/>
        </w:rPr>
      </w:pPr>
      <w:r w:rsidRPr="00EE024C">
        <w:rPr>
          <w:b/>
          <w:bCs/>
          <w:szCs w:val="24"/>
          <w:u w:val="single"/>
        </w:rPr>
        <w:t>[Max total number of cells, across different sets of cells, supported by UE for a same scheduling cell: Candidate value set of {[2, 3, …, 8]}, FFS whether to report separately for the reported combinations between scheduling and scheduled cells in components 3a/3b]</w:t>
      </w:r>
    </w:p>
    <w:p w14:paraId="526DBBD2" w14:textId="77777777" w:rsidR="00D50E06" w:rsidRPr="00EE024C" w:rsidRDefault="00D50E06" w:rsidP="00D50E06">
      <w:pPr>
        <w:pStyle w:val="ListParagraph"/>
        <w:numPr>
          <w:ilvl w:val="0"/>
          <w:numId w:val="26"/>
        </w:numPr>
        <w:spacing w:afterLines="50" w:after="120" w:line="259" w:lineRule="auto"/>
        <w:ind w:leftChars="0"/>
        <w:jc w:val="both"/>
        <w:rPr>
          <w:b/>
          <w:bCs/>
          <w:szCs w:val="24"/>
          <w:u w:val="single"/>
        </w:rPr>
      </w:pPr>
      <w:r w:rsidRPr="00EE024C">
        <w:rPr>
          <w:rFonts w:hint="eastAsia"/>
          <w:b/>
          <w:bCs/>
          <w:szCs w:val="24"/>
          <w:u w:val="single"/>
        </w:rPr>
        <w:t>A</w:t>
      </w:r>
      <w:r w:rsidRPr="00EE024C">
        <w:rPr>
          <w:b/>
          <w:bCs/>
          <w:szCs w:val="24"/>
          <w:u w:val="single"/>
        </w:rPr>
        <w:t>dd the following notes in FG 49-1/49-1b/49-2/49-2b</w:t>
      </w:r>
    </w:p>
    <w:p w14:paraId="56CB5B5A" w14:textId="77777777" w:rsidR="00D50E06" w:rsidRPr="00EE024C" w:rsidRDefault="00D50E06" w:rsidP="00D50E06">
      <w:pPr>
        <w:pStyle w:val="ListParagraph"/>
        <w:numPr>
          <w:ilvl w:val="1"/>
          <w:numId w:val="26"/>
        </w:numPr>
        <w:spacing w:afterLines="50" w:after="120" w:line="259" w:lineRule="auto"/>
        <w:ind w:leftChars="0"/>
        <w:jc w:val="both"/>
        <w:rPr>
          <w:b/>
          <w:bCs/>
          <w:szCs w:val="24"/>
          <w:u w:val="single"/>
        </w:rPr>
      </w:pPr>
      <w:r w:rsidRPr="00EE024C">
        <w:rPr>
          <w:rFonts w:eastAsia="Yu Gothic"/>
          <w:b/>
          <w:bCs/>
          <w:szCs w:val="24"/>
          <w:u w:val="single"/>
          <w:lang w:eastAsia="zh-CN"/>
        </w:rPr>
        <w:t>The UE is allowed to report values for component 4 and component 5 in a BC such that: the product of reported values in component 4 and component 5 is larger than the supported number of DL/UL carriers in the BC per FG 6-5/6-6</w:t>
      </w:r>
      <w:r w:rsidRPr="00EE024C">
        <w:rPr>
          <w:b/>
          <w:bCs/>
          <w:szCs w:val="24"/>
          <w:u w:val="single"/>
        </w:rPr>
        <w:t>.</w:t>
      </w:r>
    </w:p>
    <w:p w14:paraId="527C7365" w14:textId="77777777" w:rsidR="00D50E06" w:rsidRPr="00EE024C" w:rsidRDefault="00D50E06" w:rsidP="00D50E06">
      <w:pPr>
        <w:pStyle w:val="ListParagraph"/>
        <w:numPr>
          <w:ilvl w:val="1"/>
          <w:numId w:val="26"/>
        </w:numPr>
        <w:spacing w:afterLines="50" w:after="120" w:line="259" w:lineRule="auto"/>
        <w:ind w:leftChars="0"/>
        <w:rPr>
          <w:b/>
          <w:bCs/>
          <w:szCs w:val="24"/>
          <w:u w:val="single"/>
        </w:rPr>
      </w:pPr>
      <w:r w:rsidRPr="00EE024C">
        <w:rPr>
          <w:rFonts w:eastAsia="Yu Gothic"/>
          <w:b/>
          <w:bCs/>
          <w:szCs w:val="24"/>
          <w:u w:val="single"/>
          <w:lang w:eastAsia="zh-CN"/>
        </w:rPr>
        <w:t>The UE is allowed to report values for component 4 and component 6 in a BC such that: the product of reported values in component 4 and component 6 is larger than the supported number of DL/UL carriers in the BC per FG 6-5/6-6</w:t>
      </w:r>
      <w:r w:rsidRPr="00EE024C">
        <w:rPr>
          <w:b/>
          <w:bCs/>
          <w:szCs w:val="24"/>
          <w:u w:val="single"/>
        </w:rPr>
        <w:t>.</w:t>
      </w:r>
    </w:p>
    <w:p w14:paraId="0B63D285" w14:textId="77777777" w:rsidR="00D50E06" w:rsidRPr="00EE024C" w:rsidRDefault="00D50E06" w:rsidP="00D50E06">
      <w:pPr>
        <w:pStyle w:val="ListParagraph"/>
        <w:numPr>
          <w:ilvl w:val="1"/>
          <w:numId w:val="26"/>
        </w:numPr>
        <w:spacing w:afterLines="50" w:after="120" w:line="259" w:lineRule="auto"/>
        <w:ind w:leftChars="0"/>
        <w:jc w:val="both"/>
        <w:rPr>
          <w:b/>
          <w:bCs/>
          <w:szCs w:val="24"/>
          <w:u w:val="single"/>
        </w:rPr>
      </w:pPr>
      <w:r w:rsidRPr="00EE024C">
        <w:rPr>
          <w:rFonts w:eastAsia="Yu Gothic"/>
          <w:b/>
          <w:bCs/>
          <w:szCs w:val="24"/>
          <w:u w:val="single"/>
          <w:lang w:eastAsia="zh-CN"/>
        </w:rPr>
        <w:t>The UE does not expect to be configured a total number of cells, across different sets of cells for a same scheduling cell / PUCCH group in a BC, that exceeds the supported number of DL/UL carriers in the BC per FG 6-5/6-6.</w:t>
      </w:r>
    </w:p>
    <w:p w14:paraId="0F8FF037" w14:textId="77777777" w:rsidR="00D50E06" w:rsidRDefault="00D50E06" w:rsidP="00D50E06"/>
    <w:p w14:paraId="1FFF34CA" w14:textId="77777777" w:rsidR="00D50E06" w:rsidRPr="00B76D7B" w:rsidRDefault="00D50E06" w:rsidP="00D50E06">
      <w:pPr>
        <w:jc w:val="both"/>
        <w:rPr>
          <w:i/>
          <w:u w:val="single"/>
        </w:rPr>
      </w:pPr>
      <w:r w:rsidRPr="00B76D7B">
        <w:rPr>
          <w:i/>
          <w:u w:val="single"/>
        </w:rPr>
        <w:t xml:space="preserve">Observation 1: </w:t>
      </w:r>
      <w:r>
        <w:rPr>
          <w:i/>
          <w:u w:val="single"/>
        </w:rPr>
        <w:t>Any potential relaxation of SC-DCI monitoring for MC-DCI-capable UEs, even if agreed, would correspond to a lower-capability UE and not a baseline capability.</w:t>
      </w:r>
    </w:p>
    <w:p w14:paraId="1C98F5D0" w14:textId="77777777" w:rsidR="00D50E06" w:rsidRPr="00B76D7B" w:rsidRDefault="00D50E06" w:rsidP="00D50E06">
      <w:pPr>
        <w:jc w:val="both"/>
        <w:rPr>
          <w:i/>
          <w:u w:val="single"/>
        </w:rPr>
      </w:pPr>
      <w:r w:rsidRPr="00B76D7B">
        <w:rPr>
          <w:i/>
          <w:u w:val="single"/>
        </w:rPr>
        <w:t xml:space="preserve">Observation </w:t>
      </w:r>
      <w:r>
        <w:rPr>
          <w:i/>
          <w:u w:val="single"/>
        </w:rPr>
        <w:t>2</w:t>
      </w:r>
      <w:r w:rsidRPr="00B76D7B">
        <w:rPr>
          <w:i/>
          <w:u w:val="single"/>
        </w:rPr>
        <w:t xml:space="preserve">: The </w:t>
      </w:r>
      <w:r>
        <w:rPr>
          <w:i/>
          <w:u w:val="single"/>
        </w:rPr>
        <w:t>reference</w:t>
      </w:r>
      <w:r w:rsidRPr="00B76D7B">
        <w:rPr>
          <w:i/>
          <w:u w:val="single"/>
        </w:rPr>
        <w:t xml:space="preserve"> </w:t>
      </w:r>
      <w:r w:rsidRPr="00336CEB">
        <w:rPr>
          <w:i/>
          <w:u w:val="single"/>
        </w:rPr>
        <w:t xml:space="preserve">to “One unicast SC-DCI (for </w:t>
      </w:r>
      <w:proofErr w:type="spellStart"/>
      <w:r w:rsidRPr="00336CEB">
        <w:rPr>
          <w:i/>
          <w:u w:val="single"/>
        </w:rPr>
        <w:t>self scheduling</w:t>
      </w:r>
      <w:proofErr w:type="spellEnd"/>
      <w:r w:rsidRPr="00336CEB">
        <w:rPr>
          <w:i/>
          <w:u w:val="single"/>
        </w:rPr>
        <w:t>) or” i</w:t>
      </w:r>
      <w:r>
        <w:rPr>
          <w:i/>
          <w:u w:val="single"/>
        </w:rPr>
        <w:t>n</w:t>
      </w:r>
      <w:r w:rsidRPr="00336CEB">
        <w:rPr>
          <w:i/>
          <w:u w:val="single"/>
        </w:rPr>
        <w:t xml:space="preserve"> the first sub-bullet</w:t>
      </w:r>
      <w:r>
        <w:rPr>
          <w:i/>
          <w:u w:val="single"/>
        </w:rPr>
        <w:t xml:space="preserve"> of the RAN1#114bis agreement is redundant as it already captured by other parts of the RAN1#114bis agreement.</w:t>
      </w:r>
    </w:p>
    <w:p w14:paraId="331AEA88" w14:textId="77777777" w:rsidR="00D50E06" w:rsidRPr="00B76D7B" w:rsidRDefault="00D50E06" w:rsidP="00D50E06">
      <w:pPr>
        <w:jc w:val="both"/>
        <w:rPr>
          <w:i/>
          <w:u w:val="single"/>
        </w:rPr>
      </w:pPr>
      <w:r w:rsidRPr="00B76D7B">
        <w:rPr>
          <w:i/>
          <w:u w:val="single"/>
        </w:rPr>
        <w:t xml:space="preserve">Observation </w:t>
      </w:r>
      <w:r>
        <w:rPr>
          <w:i/>
          <w:u w:val="single"/>
        </w:rPr>
        <w:t>3</w:t>
      </w:r>
      <w:r w:rsidRPr="00B76D7B">
        <w:rPr>
          <w:i/>
          <w:u w:val="single"/>
        </w:rPr>
        <w:t>: The case ‘</w:t>
      </w:r>
      <w:r w:rsidRPr="00B76D7B">
        <w:rPr>
          <w:rFonts w:eastAsia="MS Mincho"/>
          <w:i/>
          <w:color w:val="000000"/>
          <w:u w:val="single"/>
          <w:lang w:eastAsia="ja-JP"/>
        </w:rPr>
        <w:t>scheduling cell is in the set but is NOT the reference cell</w:t>
      </w:r>
      <w:r w:rsidRPr="00B76D7B">
        <w:rPr>
          <w:i/>
          <w:u w:val="single"/>
        </w:rPr>
        <w:t>’ provides a tool for gNB flexibility to offload the DCI size budget or BD/CCE budget of MC-DCI to a cell other than the scheduling cell.</w:t>
      </w:r>
    </w:p>
    <w:p w14:paraId="2AA41F33" w14:textId="77777777" w:rsidR="00D50E06" w:rsidRDefault="00D50E06" w:rsidP="00D50E06">
      <w:pPr>
        <w:jc w:val="both"/>
        <w:rPr>
          <w:i/>
          <w:u w:val="single"/>
        </w:rPr>
      </w:pPr>
      <w:r w:rsidRPr="00B76D7B">
        <w:rPr>
          <w:i/>
          <w:u w:val="single"/>
        </w:rPr>
        <w:t xml:space="preserve">Observation </w:t>
      </w:r>
      <w:r>
        <w:rPr>
          <w:i/>
          <w:u w:val="single"/>
        </w:rPr>
        <w:t>4</w:t>
      </w:r>
      <w:r w:rsidRPr="00B76D7B">
        <w:rPr>
          <w:i/>
          <w:u w:val="single"/>
        </w:rPr>
        <w:t>: The agreement in RAN1#111</w:t>
      </w:r>
      <w:r>
        <w:rPr>
          <w:i/>
          <w:u w:val="single"/>
        </w:rPr>
        <w:t>,</w:t>
      </w:r>
      <w:r w:rsidRPr="00B76D7B">
        <w:rPr>
          <w:i/>
          <w:u w:val="single"/>
        </w:rPr>
        <w:t xml:space="preserve"> that BD/CCE and DCI size budget for MC-DCI are counted </w:t>
      </w:r>
      <w:r>
        <w:rPr>
          <w:i/>
          <w:u w:val="single"/>
        </w:rPr>
        <w:t xml:space="preserve">only </w:t>
      </w:r>
      <w:r w:rsidRPr="00B76D7B">
        <w:rPr>
          <w:i/>
          <w:u w:val="single"/>
        </w:rPr>
        <w:t xml:space="preserve">on </w:t>
      </w:r>
      <w:r>
        <w:rPr>
          <w:i/>
          <w:u w:val="single"/>
        </w:rPr>
        <w:t xml:space="preserve">one </w:t>
      </w:r>
      <w:r w:rsidRPr="00B76D7B">
        <w:rPr>
          <w:i/>
          <w:u w:val="single"/>
        </w:rPr>
        <w:t>reference cell</w:t>
      </w:r>
      <w:r>
        <w:rPr>
          <w:i/>
          <w:u w:val="single"/>
        </w:rPr>
        <w:t>,</w:t>
      </w:r>
      <w:r w:rsidRPr="00B76D7B">
        <w:rPr>
          <w:i/>
          <w:u w:val="single"/>
        </w:rPr>
        <w:t xml:space="preserve"> established that there is no increase to BD/CCE/DCI size processing for the UE due to MC-DCI compared to Rel-17</w:t>
      </w:r>
      <w:r>
        <w:rPr>
          <w:i/>
          <w:u w:val="single"/>
        </w:rPr>
        <w:t xml:space="preserve"> limits</w:t>
      </w:r>
      <w:r w:rsidRPr="00B76D7B">
        <w:rPr>
          <w:i/>
          <w:u w:val="single"/>
        </w:rPr>
        <w:t>, regardless of whether the scheduling cell is or is not the reference cell.</w:t>
      </w:r>
    </w:p>
    <w:p w14:paraId="04C2224C" w14:textId="77777777" w:rsidR="00D50E06" w:rsidRDefault="00D50E06" w:rsidP="00D50E06">
      <w:pPr>
        <w:spacing w:after="0" w:line="288" w:lineRule="auto"/>
        <w:jc w:val="both"/>
        <w:rPr>
          <w:b/>
          <w:u w:val="single"/>
          <w:lang w:eastAsia="ko-KR"/>
        </w:rPr>
      </w:pPr>
    </w:p>
    <w:p w14:paraId="42B5482F" w14:textId="5103402F" w:rsidR="00D50E06" w:rsidRDefault="00D50E06" w:rsidP="00D50E06">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 xml:space="preserve">Adopt the following </w:t>
      </w:r>
      <w:r w:rsidRPr="0070168E">
        <w:rPr>
          <w:b/>
          <w:color w:val="FF0000"/>
          <w:u w:val="single"/>
          <w:lang w:eastAsia="ko-KR"/>
        </w:rPr>
        <w:t xml:space="preserve">updates </w:t>
      </w:r>
      <w:r w:rsidRPr="00D3337C">
        <w:rPr>
          <w:b/>
          <w:u w:val="single"/>
          <w:lang w:eastAsia="ko-KR"/>
        </w:rPr>
        <w:t xml:space="preserve">for Component </w:t>
      </w:r>
      <w:r>
        <w:rPr>
          <w:b/>
          <w:u w:val="single"/>
          <w:lang w:eastAsia="ko-KR"/>
        </w:rPr>
        <w:t>10</w:t>
      </w:r>
      <w:r w:rsidRPr="00D3337C">
        <w:rPr>
          <w:b/>
          <w:u w:val="single"/>
          <w:lang w:eastAsia="ko-KR"/>
        </w:rPr>
        <w:t xml:space="preserve"> of FG 49-1:</w:t>
      </w:r>
    </w:p>
    <w:p w14:paraId="3F9F0486" w14:textId="77777777" w:rsidR="00D50E06" w:rsidRPr="00540E69" w:rsidRDefault="00D50E06" w:rsidP="00D50E06">
      <w:pPr>
        <w:numPr>
          <w:ilvl w:val="0"/>
          <w:numId w:val="31"/>
        </w:numPr>
        <w:spacing w:after="0" w:line="259" w:lineRule="auto"/>
        <w:rPr>
          <w:rFonts w:eastAsia="MS Mincho"/>
          <w:b/>
          <w:color w:val="000000"/>
          <w:u w:val="single"/>
          <w:lang w:eastAsia="ja-JP"/>
        </w:rPr>
      </w:pPr>
      <w:r w:rsidRPr="00795D73">
        <w:rPr>
          <w:rFonts w:eastAsia="MS Mincho"/>
          <w:b/>
          <w:u w:val="single"/>
          <w:lang w:eastAsia="ja-JP"/>
        </w:rPr>
        <w:t>[</w:t>
      </w:r>
      <w:r w:rsidRPr="00540E69">
        <w:rPr>
          <w:rFonts w:eastAsia="MS Mincho"/>
          <w:b/>
          <w:strike/>
          <w:color w:val="FF0000"/>
          <w:u w:val="single"/>
          <w:lang w:eastAsia="ja-JP"/>
        </w:rPr>
        <w:t xml:space="preserve">At least </w:t>
      </w:r>
      <w:r w:rsidRPr="00540E69">
        <w:rPr>
          <w:rFonts w:eastAsia="MS Mincho"/>
          <w:b/>
          <w:color w:val="000000"/>
          <w:u w:val="single"/>
          <w:lang w:eastAsia="ja-JP"/>
        </w:rPr>
        <w:t xml:space="preserve">for the case if UE does not support [FG6-10 (legacy R15 x-CC scheduling)] for some bands in the BC where the UE supports multi-cell scheduling by DCI format 1_3 </w:t>
      </w:r>
      <w:r w:rsidRPr="00540E69">
        <w:rPr>
          <w:rFonts w:eastAsia="MS Mincho"/>
          <w:b/>
          <w:color w:val="FF0000"/>
          <w:u w:val="single"/>
          <w:lang w:eastAsia="ja-JP"/>
        </w:rPr>
        <w:t xml:space="preserve">for a set of cells </w:t>
      </w:r>
      <w:r w:rsidRPr="00540E69">
        <w:rPr>
          <w:rFonts w:eastAsia="MS Mincho"/>
          <w:b/>
          <w:color w:val="000000"/>
          <w:u w:val="single"/>
          <w:lang w:eastAsia="ja-JP"/>
        </w:rPr>
        <w:t>according to 49-1</w:t>
      </w:r>
      <w:r w:rsidRPr="00540E69">
        <w:rPr>
          <w:rFonts w:eastAsia="MS Mincho"/>
          <w:b/>
          <w:u w:val="single"/>
          <w:lang w:eastAsia="ja-JP"/>
        </w:rPr>
        <w:t>;</w:t>
      </w:r>
      <w:r w:rsidRPr="00795D73">
        <w:rPr>
          <w:rFonts w:eastAsia="MS Mincho"/>
          <w:b/>
          <w:u w:val="single"/>
          <w:lang w:eastAsia="ja-JP"/>
        </w:rPr>
        <w:t>]</w:t>
      </w:r>
    </w:p>
    <w:p w14:paraId="527D4D2A" w14:textId="77777777" w:rsidR="00D50E06" w:rsidRPr="00540E69" w:rsidRDefault="00D50E06" w:rsidP="00D50E06">
      <w:pPr>
        <w:numPr>
          <w:ilvl w:val="1"/>
          <w:numId w:val="31"/>
        </w:numPr>
        <w:spacing w:after="0" w:line="259" w:lineRule="auto"/>
        <w:rPr>
          <w:rFonts w:eastAsia="MS Mincho"/>
          <w:b/>
          <w:color w:val="000000"/>
          <w:u w:val="single"/>
          <w:lang w:eastAsia="ja-JP"/>
        </w:rPr>
      </w:pPr>
      <w:r w:rsidRPr="00540E69">
        <w:rPr>
          <w:rFonts w:eastAsia="MS Mincho"/>
          <w:b/>
          <w:color w:val="000000"/>
          <w:u w:val="single"/>
          <w:lang w:eastAsia="ja-JP"/>
        </w:rPr>
        <w:t xml:space="preserve">If the scheduling cell is in the set </w:t>
      </w:r>
      <w:r w:rsidRPr="00540E69">
        <w:rPr>
          <w:rFonts w:eastAsia="MS Mincho"/>
          <w:b/>
          <w:strike/>
          <w:color w:val="FF0000"/>
          <w:u w:val="single"/>
          <w:lang w:eastAsia="ja-JP"/>
        </w:rPr>
        <w:t>and is the reference cell</w:t>
      </w:r>
      <w:r w:rsidRPr="00540E69">
        <w:rPr>
          <w:rFonts w:eastAsia="MS Mincho"/>
          <w:b/>
          <w:color w:val="000000"/>
          <w:u w:val="single"/>
          <w:lang w:eastAsia="ja-JP"/>
        </w:rPr>
        <w:t>;</w:t>
      </w:r>
    </w:p>
    <w:p w14:paraId="2C061ED9" w14:textId="77777777" w:rsidR="00D50E06" w:rsidRPr="00540E69" w:rsidRDefault="00D50E06" w:rsidP="00D50E06">
      <w:pPr>
        <w:numPr>
          <w:ilvl w:val="2"/>
          <w:numId w:val="31"/>
        </w:numPr>
        <w:spacing w:after="0" w:line="259" w:lineRule="auto"/>
        <w:rPr>
          <w:rFonts w:eastAsia="MS Mincho"/>
          <w:b/>
          <w:color w:val="000000"/>
          <w:u w:val="single"/>
          <w:lang w:eastAsia="ja-JP"/>
        </w:rPr>
      </w:pPr>
      <w:r w:rsidRPr="00924DC7">
        <w:rPr>
          <w:rFonts w:eastAsia="MS Mincho"/>
          <w:b/>
          <w:strike/>
          <w:color w:val="FF0000"/>
          <w:u w:val="single"/>
          <w:lang w:eastAsia="ja-JP"/>
        </w:rPr>
        <w:lastRenderedPageBreak/>
        <w:t xml:space="preserve">One unicast SC-DCI (for </w:t>
      </w:r>
      <w:proofErr w:type="spellStart"/>
      <w:r w:rsidRPr="00924DC7">
        <w:rPr>
          <w:rFonts w:eastAsia="MS Mincho"/>
          <w:b/>
          <w:strike/>
          <w:color w:val="FF0000"/>
          <w:u w:val="single"/>
          <w:lang w:eastAsia="ja-JP"/>
        </w:rPr>
        <w:t>self scheduling</w:t>
      </w:r>
      <w:proofErr w:type="spellEnd"/>
      <w:r w:rsidRPr="00924DC7">
        <w:rPr>
          <w:rFonts w:eastAsia="MS Mincho"/>
          <w:b/>
          <w:strike/>
          <w:color w:val="FF0000"/>
          <w:u w:val="single"/>
          <w:lang w:eastAsia="ja-JP"/>
        </w:rPr>
        <w:t>) or</w:t>
      </w:r>
      <w:r w:rsidRPr="00924DC7">
        <w:rPr>
          <w:rFonts w:eastAsia="MS Mincho"/>
          <w:b/>
          <w:color w:val="FF0000"/>
          <w:u w:val="single"/>
          <w:lang w:eastAsia="ja-JP"/>
        </w:rPr>
        <w:t xml:space="preserve"> </w:t>
      </w:r>
      <w:r w:rsidRPr="00540E69">
        <w:rPr>
          <w:rFonts w:eastAsia="MS Mincho"/>
          <w:b/>
          <w:color w:val="000000"/>
          <w:u w:val="single"/>
          <w:lang w:eastAsia="ja-JP"/>
        </w:rPr>
        <w:t>one DCI 1_3 for the set of cells that schedules at least the scheduling cell per slot of scheduling cell, or;</w:t>
      </w:r>
    </w:p>
    <w:p w14:paraId="01DA3577" w14:textId="77777777" w:rsidR="00D50E06" w:rsidRDefault="00D50E06" w:rsidP="00D50E06">
      <w:pPr>
        <w:numPr>
          <w:ilvl w:val="2"/>
          <w:numId w:val="31"/>
        </w:numPr>
        <w:spacing w:after="0" w:line="259" w:lineRule="auto"/>
        <w:rPr>
          <w:rFonts w:eastAsia="MS Mincho"/>
          <w:b/>
          <w:color w:val="000000"/>
          <w:u w:val="single"/>
          <w:lang w:eastAsia="ja-JP"/>
        </w:rPr>
      </w:pPr>
      <w:r w:rsidRPr="00540E69">
        <w:rPr>
          <w:rFonts w:eastAsia="MS Mincho"/>
          <w:b/>
          <w:color w:val="000000"/>
          <w:u w:val="single"/>
          <w:lang w:eastAsia="ja-JP"/>
        </w:rPr>
        <w:t xml:space="preserve">One unicast </w:t>
      </w:r>
      <w:r w:rsidRPr="00C14F03">
        <w:rPr>
          <w:rFonts w:eastAsia="MS Mincho"/>
          <w:b/>
          <w:color w:val="FF0000"/>
          <w:u w:val="single"/>
          <w:lang w:eastAsia="ja-JP"/>
        </w:rPr>
        <w:t xml:space="preserve">DL </w:t>
      </w:r>
      <w:r w:rsidRPr="00540E69">
        <w:rPr>
          <w:rFonts w:eastAsia="MS Mincho"/>
          <w:b/>
          <w:color w:val="000000"/>
          <w:u w:val="single"/>
          <w:lang w:eastAsia="ja-JP"/>
        </w:rPr>
        <w:t xml:space="preserve">SC-DCI (for </w:t>
      </w:r>
      <w:proofErr w:type="spellStart"/>
      <w:r w:rsidRPr="00540E69">
        <w:rPr>
          <w:rFonts w:eastAsia="MS Mincho"/>
          <w:b/>
          <w:color w:val="000000"/>
          <w:u w:val="single"/>
          <w:lang w:eastAsia="ja-JP"/>
        </w:rPr>
        <w:t>self scheduling</w:t>
      </w:r>
      <w:proofErr w:type="spellEnd"/>
      <w:r w:rsidRPr="00540E69">
        <w:rPr>
          <w:rFonts w:eastAsia="MS Mincho"/>
          <w:b/>
          <w:color w:val="000000"/>
          <w:u w:val="single"/>
          <w:lang w:eastAsia="ja-JP"/>
        </w:rPr>
        <w:t>) and one DCI format 1_3 for the set of cells that schedules other than the scheduling cell per slot of scheduling</w:t>
      </w:r>
      <w:r>
        <w:rPr>
          <w:rFonts w:eastAsia="MS Mincho"/>
          <w:b/>
          <w:color w:val="000000"/>
          <w:u w:val="single"/>
          <w:lang w:eastAsia="ja-JP"/>
        </w:rPr>
        <w:t xml:space="preserve"> </w:t>
      </w:r>
      <w:r w:rsidRPr="00540E69">
        <w:rPr>
          <w:rFonts w:eastAsia="MS Mincho"/>
          <w:b/>
          <w:color w:val="000000"/>
          <w:u w:val="single"/>
          <w:lang w:eastAsia="ja-JP"/>
        </w:rPr>
        <w:t>cell</w:t>
      </w:r>
    </w:p>
    <w:p w14:paraId="2B41C669" w14:textId="77777777" w:rsidR="00D50E06" w:rsidRPr="00EE4439" w:rsidRDefault="00D50E06" w:rsidP="00D50E06">
      <w:pPr>
        <w:numPr>
          <w:ilvl w:val="2"/>
          <w:numId w:val="31"/>
        </w:numPr>
        <w:spacing w:after="120"/>
        <w:jc w:val="both"/>
        <w:rPr>
          <w:b/>
          <w:color w:val="FF0000"/>
          <w:u w:val="single"/>
          <w:lang w:eastAsia="ko-KR"/>
        </w:rPr>
      </w:pPr>
      <w:r w:rsidRPr="0098719C">
        <w:rPr>
          <w:b/>
          <w:color w:val="FF0000"/>
          <w:u w:val="single"/>
          <w:lang w:eastAsia="ko-KR"/>
        </w:rPr>
        <w:t xml:space="preserve">[In other words: </w:t>
      </w:r>
      <w:r>
        <w:rPr>
          <w:b/>
          <w:color w:val="FF0000"/>
          <w:u w:val="single"/>
          <w:lang w:eastAsia="ko-KR"/>
        </w:rPr>
        <w:t>o</w:t>
      </w:r>
      <w:r w:rsidRPr="0098719C">
        <w:rPr>
          <w:b/>
          <w:color w:val="FF0000"/>
          <w:u w:val="single"/>
          <w:lang w:eastAsia="ko-KR"/>
        </w:rPr>
        <w:t>ne DCI 1_3 for the set of cells</w:t>
      </w:r>
      <w:r>
        <w:rPr>
          <w:b/>
          <w:color w:val="FF0000"/>
          <w:u w:val="single"/>
          <w:lang w:eastAsia="ko-KR"/>
        </w:rPr>
        <w:t>, AND o</w:t>
      </w:r>
      <w:r w:rsidRPr="0098719C">
        <w:rPr>
          <w:b/>
          <w:color w:val="FF0000"/>
          <w:u w:val="single"/>
          <w:lang w:eastAsia="ko-KR"/>
        </w:rPr>
        <w:t xml:space="preserve">ne unicast DL SC-DCI </w:t>
      </w:r>
      <w:r>
        <w:rPr>
          <w:b/>
          <w:color w:val="FF0000"/>
          <w:u w:val="single"/>
          <w:lang w:eastAsia="ko-KR"/>
        </w:rPr>
        <w:t>for the scheduling cell if DCI 1_3 does not schedule the scheduling cell]</w:t>
      </w:r>
    </w:p>
    <w:p w14:paraId="15657C1F" w14:textId="77777777" w:rsidR="00D50E06" w:rsidRPr="00540E69" w:rsidRDefault="00D50E06" w:rsidP="00D50E06">
      <w:pPr>
        <w:numPr>
          <w:ilvl w:val="1"/>
          <w:numId w:val="31"/>
        </w:numPr>
        <w:spacing w:after="0" w:line="259" w:lineRule="auto"/>
        <w:rPr>
          <w:rFonts w:eastAsia="MS Mincho"/>
          <w:b/>
          <w:color w:val="000000"/>
          <w:u w:val="single"/>
          <w:lang w:eastAsia="ja-JP"/>
        </w:rPr>
      </w:pPr>
      <w:r w:rsidRPr="00540E69">
        <w:rPr>
          <w:rFonts w:eastAsia="MS Mincho"/>
          <w:b/>
          <w:color w:val="000000"/>
          <w:u w:val="single"/>
          <w:lang w:eastAsia="ja-JP"/>
        </w:rPr>
        <w:t>If the scheduling cell is NOT in the set;</w:t>
      </w:r>
    </w:p>
    <w:p w14:paraId="715770CC" w14:textId="77777777" w:rsidR="00D50E06" w:rsidRPr="00540E69" w:rsidRDefault="00D50E06" w:rsidP="00D50E06">
      <w:pPr>
        <w:numPr>
          <w:ilvl w:val="2"/>
          <w:numId w:val="31"/>
        </w:numPr>
        <w:spacing w:after="0" w:line="259" w:lineRule="auto"/>
        <w:rPr>
          <w:rFonts w:eastAsia="MS Mincho"/>
          <w:b/>
          <w:color w:val="000000"/>
          <w:u w:val="single"/>
          <w:lang w:eastAsia="ja-JP"/>
        </w:rPr>
      </w:pPr>
      <w:r w:rsidRPr="00540E69">
        <w:rPr>
          <w:rFonts w:eastAsia="MS Mincho"/>
          <w:b/>
          <w:color w:val="000000"/>
          <w:u w:val="single"/>
          <w:lang w:eastAsia="ja-JP"/>
        </w:rPr>
        <w:t>One DCI 1_3 per slot of scheduling cell for the set of cells</w:t>
      </w:r>
    </w:p>
    <w:p w14:paraId="428F4383" w14:textId="77777777" w:rsidR="00D50E06" w:rsidRPr="00540E69" w:rsidRDefault="00D50E06" w:rsidP="00D50E06">
      <w:pPr>
        <w:numPr>
          <w:ilvl w:val="2"/>
          <w:numId w:val="31"/>
        </w:numPr>
        <w:spacing w:after="0" w:line="259" w:lineRule="auto"/>
        <w:rPr>
          <w:rFonts w:eastAsia="MS Mincho"/>
          <w:b/>
          <w:color w:val="FF0000"/>
          <w:u w:val="single"/>
          <w:lang w:eastAsia="ja-JP"/>
        </w:rPr>
      </w:pPr>
      <w:r w:rsidRPr="00540E69">
        <w:rPr>
          <w:rFonts w:eastAsia="MS Mincho"/>
          <w:b/>
          <w:color w:val="FF0000"/>
          <w:u w:val="single"/>
          <w:lang w:eastAsia="ja-JP"/>
        </w:rPr>
        <w:t>Note: for cells not included in any set of cells for multi-cell scheduling, the number of unicast DCIs are per legacy FGs for single-cell scheduling</w:t>
      </w:r>
    </w:p>
    <w:p w14:paraId="0D1DC6BE" w14:textId="77777777" w:rsidR="00D50E06" w:rsidRPr="00540E69" w:rsidRDefault="00D50E06" w:rsidP="00D50E06">
      <w:pPr>
        <w:numPr>
          <w:ilvl w:val="1"/>
          <w:numId w:val="31"/>
        </w:numPr>
        <w:spacing w:after="0" w:line="259" w:lineRule="auto"/>
        <w:rPr>
          <w:rFonts w:eastAsia="MS Mincho"/>
          <w:b/>
          <w:strike/>
          <w:color w:val="FF0000"/>
          <w:u w:val="single"/>
          <w:lang w:eastAsia="ja-JP"/>
        </w:rPr>
      </w:pPr>
      <w:r w:rsidRPr="00540E69">
        <w:rPr>
          <w:rFonts w:eastAsia="MS Mincho"/>
          <w:b/>
          <w:strike/>
          <w:color w:val="FF0000"/>
          <w:u w:val="single"/>
          <w:lang w:eastAsia="ja-JP"/>
        </w:rPr>
        <w:t>FFS when the scheduling cell is in the set but is NOT the reference cell;</w:t>
      </w:r>
    </w:p>
    <w:p w14:paraId="4A5E2BCF" w14:textId="77777777" w:rsidR="00D50E06" w:rsidRPr="00540E69" w:rsidRDefault="00D50E06" w:rsidP="00D50E06">
      <w:pPr>
        <w:numPr>
          <w:ilvl w:val="2"/>
          <w:numId w:val="31"/>
        </w:numPr>
        <w:spacing w:after="0" w:line="259" w:lineRule="auto"/>
        <w:rPr>
          <w:rFonts w:eastAsia="MS Mincho"/>
          <w:b/>
          <w:strike/>
          <w:color w:val="FF0000"/>
          <w:u w:val="single"/>
          <w:lang w:eastAsia="ja-JP"/>
        </w:rPr>
      </w:pPr>
      <w:r w:rsidRPr="00540E69">
        <w:rPr>
          <w:rFonts w:eastAsia="MS Mincho"/>
          <w:b/>
          <w:strike/>
          <w:color w:val="FF0000"/>
          <w:u w:val="single"/>
          <w:lang w:eastAsia="ja-JP"/>
        </w:rPr>
        <w:t>FFS one DCI 1_3 per slot of scheduling cell for the set of cells</w:t>
      </w:r>
    </w:p>
    <w:p w14:paraId="19C3744D" w14:textId="77777777" w:rsidR="00D50E06" w:rsidRPr="00540E69" w:rsidRDefault="00D50E06" w:rsidP="00D50E06">
      <w:pPr>
        <w:numPr>
          <w:ilvl w:val="3"/>
          <w:numId w:val="31"/>
        </w:numPr>
        <w:spacing w:after="0" w:line="259" w:lineRule="auto"/>
        <w:rPr>
          <w:rFonts w:eastAsia="MS Mincho"/>
          <w:b/>
          <w:color w:val="000000"/>
          <w:u w:val="single"/>
          <w:lang w:eastAsia="ja-JP"/>
        </w:rPr>
      </w:pPr>
      <w:r w:rsidRPr="00540E69">
        <w:rPr>
          <w:rFonts w:eastAsia="MS Mincho"/>
          <w:b/>
          <w:strike/>
          <w:color w:val="FF0000"/>
          <w:u w:val="single"/>
          <w:lang w:eastAsia="ja-JP"/>
        </w:rPr>
        <w:t>FFS No SC-DCI is configured for the scheduling cell</w:t>
      </w:r>
    </w:p>
    <w:p w14:paraId="7A51681D" w14:textId="77777777" w:rsidR="00D50E06" w:rsidRPr="00540E69" w:rsidRDefault="00D50E06" w:rsidP="00D50E06">
      <w:pPr>
        <w:numPr>
          <w:ilvl w:val="0"/>
          <w:numId w:val="31"/>
        </w:numPr>
        <w:spacing w:after="0" w:line="259" w:lineRule="auto"/>
        <w:rPr>
          <w:rFonts w:eastAsia="MS Mincho"/>
          <w:b/>
          <w:color w:val="FF0000"/>
          <w:u w:val="single"/>
          <w:lang w:eastAsia="ja-JP"/>
        </w:rPr>
      </w:pPr>
      <w:r w:rsidRPr="00540E69">
        <w:rPr>
          <w:b/>
          <w:bCs/>
          <w:color w:val="FF0000"/>
          <w:szCs w:val="24"/>
          <w:u w:val="single"/>
        </w:rPr>
        <w:t xml:space="preserve">Note: Not supporting </w:t>
      </w:r>
      <w:r>
        <w:rPr>
          <w:b/>
          <w:bCs/>
          <w:color w:val="FF0000"/>
          <w:szCs w:val="24"/>
          <w:u w:val="single"/>
        </w:rPr>
        <w:t>[</w:t>
      </w:r>
      <w:r w:rsidRPr="00540E69">
        <w:rPr>
          <w:b/>
          <w:bCs/>
          <w:color w:val="FF0000"/>
          <w:szCs w:val="24"/>
          <w:u w:val="single"/>
        </w:rPr>
        <w:t>FG 6-10</w:t>
      </w:r>
      <w:r>
        <w:rPr>
          <w:b/>
          <w:bCs/>
          <w:color w:val="FF0000"/>
          <w:szCs w:val="24"/>
          <w:u w:val="single"/>
        </w:rPr>
        <w:t>]</w:t>
      </w:r>
      <w:r w:rsidRPr="00540E69">
        <w:rPr>
          <w:b/>
          <w:bCs/>
          <w:color w:val="FF0000"/>
          <w:szCs w:val="24"/>
          <w:u w:val="single"/>
        </w:rPr>
        <w:t xml:space="preserve"> is not a baseline capability for a UE supporting FG 49-1</w:t>
      </w:r>
    </w:p>
    <w:p w14:paraId="20141EF1" w14:textId="77777777" w:rsidR="00D50E06" w:rsidRDefault="00D50E06" w:rsidP="00D50E06">
      <w:pPr>
        <w:spacing w:before="120" w:after="120" w:line="288" w:lineRule="auto"/>
        <w:jc w:val="both"/>
        <w:rPr>
          <w:lang w:eastAsia="ko-KR"/>
        </w:rPr>
      </w:pPr>
    </w:p>
    <w:p w14:paraId="3EF3C783" w14:textId="77777777" w:rsidR="00D50E06" w:rsidRPr="00616043" w:rsidRDefault="00D50E06" w:rsidP="00D50E06">
      <w:pPr>
        <w:spacing w:after="0" w:line="288" w:lineRule="auto"/>
        <w:jc w:val="both"/>
        <w:rPr>
          <w:i/>
          <w:u w:val="single"/>
          <w:lang w:eastAsia="ko-KR"/>
        </w:rPr>
      </w:pPr>
      <w:r>
        <w:rPr>
          <w:i/>
          <w:u w:val="single"/>
          <w:lang w:eastAsia="ko-KR"/>
        </w:rPr>
        <w:t>Observation 5: L</w:t>
      </w:r>
      <w:r w:rsidRPr="00616043">
        <w:rPr>
          <w:i/>
          <w:u w:val="single"/>
          <w:lang w:eastAsia="ko-KR"/>
        </w:rPr>
        <w:t>egacy SC-DCI format</w:t>
      </w:r>
      <w:r>
        <w:rPr>
          <w:i/>
          <w:u w:val="single"/>
          <w:lang w:eastAsia="ko-KR"/>
        </w:rPr>
        <w:t>s</w:t>
      </w:r>
      <w:r w:rsidRPr="00616043">
        <w:rPr>
          <w:i/>
          <w:u w:val="single"/>
          <w:lang w:eastAsia="ko-KR"/>
        </w:rPr>
        <w:t xml:space="preserve"> </w:t>
      </w:r>
      <w:r>
        <w:rPr>
          <w:i/>
          <w:u w:val="single"/>
          <w:lang w:eastAsia="ko-KR"/>
        </w:rPr>
        <w:t>are</w:t>
      </w:r>
      <w:r w:rsidRPr="00616043">
        <w:rPr>
          <w:i/>
          <w:u w:val="single"/>
          <w:lang w:eastAsia="ko-KR"/>
        </w:rPr>
        <w:t xml:space="preserve"> </w:t>
      </w:r>
      <w:r>
        <w:rPr>
          <w:i/>
          <w:u w:val="single"/>
          <w:lang w:eastAsia="ko-KR"/>
        </w:rPr>
        <w:t>necessary</w:t>
      </w:r>
      <w:r w:rsidRPr="00616043">
        <w:rPr>
          <w:i/>
          <w:u w:val="single"/>
          <w:lang w:eastAsia="ko-KR"/>
        </w:rPr>
        <w:t xml:space="preserve"> </w:t>
      </w:r>
      <w:r>
        <w:rPr>
          <w:i/>
          <w:u w:val="single"/>
          <w:lang w:eastAsia="ko-KR"/>
        </w:rPr>
        <w:t>on both the reference cell and non-reference cells of a set of co-scheduled cells at least for: (</w:t>
      </w:r>
      <w:proofErr w:type="spellStart"/>
      <w:r>
        <w:rPr>
          <w:i/>
          <w:u w:val="single"/>
          <w:lang w:eastAsia="ko-KR"/>
        </w:rPr>
        <w:t>i</w:t>
      </w:r>
      <w:proofErr w:type="spellEnd"/>
      <w:r>
        <w:rPr>
          <w:i/>
          <w:u w:val="single"/>
          <w:lang w:eastAsia="ko-KR"/>
        </w:rPr>
        <w:t xml:space="preserve">) fallback DCI 1_0 for scheduling </w:t>
      </w:r>
      <w:r w:rsidRPr="00212280">
        <w:rPr>
          <w:i/>
          <w:u w:val="single"/>
          <w:lang w:eastAsia="ko-KR"/>
        </w:rPr>
        <w:t xml:space="preserve">system information, RAR, and so on, </w:t>
      </w:r>
      <w:r>
        <w:rPr>
          <w:i/>
          <w:u w:val="single"/>
          <w:lang w:eastAsia="ko-KR"/>
        </w:rPr>
        <w:t xml:space="preserve">on the </w:t>
      </w:r>
      <w:proofErr w:type="spellStart"/>
      <w:r>
        <w:rPr>
          <w:i/>
          <w:u w:val="single"/>
          <w:lang w:eastAsia="ko-KR"/>
        </w:rPr>
        <w:t>PCell</w:t>
      </w:r>
      <w:proofErr w:type="spellEnd"/>
      <w:r>
        <w:rPr>
          <w:i/>
          <w:u w:val="single"/>
          <w:lang w:eastAsia="ko-KR"/>
        </w:rPr>
        <w:t>, and (ii) activation/deactivation of SPS PDSCH and CG PUSCH.</w:t>
      </w:r>
    </w:p>
    <w:p w14:paraId="2939BCC4" w14:textId="77777777" w:rsidR="00D50E06" w:rsidRDefault="00D50E06" w:rsidP="00D50E06">
      <w:pPr>
        <w:spacing w:before="240" w:after="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Component </w:t>
      </w:r>
      <w:r>
        <w:rPr>
          <w:b/>
          <w:u w:val="single"/>
          <w:lang w:eastAsia="ko-KR"/>
        </w:rPr>
        <w:t>10</w:t>
      </w:r>
      <w:r w:rsidRPr="00D3337C">
        <w:rPr>
          <w:b/>
          <w:u w:val="single"/>
          <w:lang w:eastAsia="ko-KR"/>
        </w:rPr>
        <w:t xml:space="preserve"> of FG 49-1:</w:t>
      </w:r>
    </w:p>
    <w:p w14:paraId="270B6C51" w14:textId="77777777" w:rsidR="00D50E06" w:rsidRPr="00540E69" w:rsidRDefault="00D50E06" w:rsidP="00D50E06">
      <w:pPr>
        <w:numPr>
          <w:ilvl w:val="0"/>
          <w:numId w:val="31"/>
        </w:numPr>
        <w:spacing w:after="120"/>
        <w:jc w:val="both"/>
        <w:rPr>
          <w:b/>
          <w:u w:val="single"/>
          <w:lang w:eastAsia="ko-KR"/>
        </w:rPr>
      </w:pPr>
      <w:r w:rsidRPr="005E145B">
        <w:rPr>
          <w:b/>
          <w:color w:val="FF0000"/>
          <w:u w:val="single"/>
          <w:lang w:eastAsia="ko-KR"/>
        </w:rPr>
        <w:t>[</w:t>
      </w:r>
      <w:r w:rsidRPr="00540E69">
        <w:rPr>
          <w:b/>
          <w:u w:val="single"/>
          <w:lang w:eastAsia="ko-KR"/>
        </w:rPr>
        <w:t xml:space="preserve">If the UE supports </w:t>
      </w:r>
      <w:r w:rsidRPr="005E145B">
        <w:rPr>
          <w:b/>
          <w:color w:val="FF0000"/>
          <w:u w:val="single"/>
          <w:lang w:eastAsia="ko-KR"/>
        </w:rPr>
        <w:t>[</w:t>
      </w:r>
      <w:r w:rsidRPr="00540E69">
        <w:rPr>
          <w:b/>
          <w:u w:val="single"/>
          <w:lang w:eastAsia="ko-KR"/>
        </w:rPr>
        <w:t>FG6-10</w:t>
      </w:r>
      <w:r w:rsidRPr="005E145B">
        <w:rPr>
          <w:b/>
          <w:color w:val="FF0000"/>
          <w:u w:val="single"/>
          <w:lang w:eastAsia="ko-KR"/>
        </w:rPr>
        <w:t>]</w:t>
      </w:r>
      <w:r w:rsidRPr="00540E69">
        <w:rPr>
          <w:b/>
          <w:u w:val="single"/>
          <w:lang w:eastAsia="ko-KR"/>
        </w:rPr>
        <w:t xml:space="preserve"> for all bands in the BC where the UE supports multi-cell scheduling by DCI format 1_3 </w:t>
      </w:r>
      <w:r w:rsidRPr="00540E69">
        <w:rPr>
          <w:rFonts w:eastAsia="MS Mincho"/>
          <w:b/>
          <w:color w:val="FF0000"/>
          <w:u w:val="single"/>
          <w:lang w:eastAsia="ja-JP"/>
        </w:rPr>
        <w:t xml:space="preserve">for a set of cells </w:t>
      </w:r>
      <w:r w:rsidRPr="00540E69">
        <w:rPr>
          <w:b/>
          <w:u w:val="single"/>
          <w:lang w:eastAsia="ko-KR"/>
        </w:rPr>
        <w:t>according to 49-1;</w:t>
      </w:r>
      <w:r w:rsidRPr="005E145B">
        <w:rPr>
          <w:b/>
          <w:color w:val="FF0000"/>
          <w:u w:val="single"/>
          <w:lang w:eastAsia="ko-KR"/>
        </w:rPr>
        <w:t>]</w:t>
      </w:r>
    </w:p>
    <w:p w14:paraId="7C473358" w14:textId="77777777" w:rsidR="00D50E06" w:rsidRDefault="00D50E06" w:rsidP="00D50E06">
      <w:pPr>
        <w:numPr>
          <w:ilvl w:val="1"/>
          <w:numId w:val="31"/>
        </w:numPr>
        <w:spacing w:after="120"/>
        <w:jc w:val="both"/>
        <w:rPr>
          <w:b/>
          <w:u w:val="single"/>
          <w:lang w:eastAsia="ko-KR"/>
        </w:rPr>
      </w:pPr>
      <w:r w:rsidRPr="00540E69">
        <w:rPr>
          <w:b/>
          <w:u w:val="single"/>
          <w:lang w:eastAsia="ko-KR"/>
        </w:rPr>
        <w:t xml:space="preserve">For </w:t>
      </w:r>
      <w:r w:rsidRPr="00540E69">
        <w:rPr>
          <w:b/>
          <w:strike/>
          <w:color w:val="FF0000"/>
          <w:u w:val="single"/>
          <w:lang w:eastAsia="ko-KR"/>
        </w:rPr>
        <w:t>a given</w:t>
      </w:r>
      <w:r w:rsidRPr="00540E69">
        <w:rPr>
          <w:b/>
          <w:color w:val="FF0000"/>
          <w:u w:val="single"/>
          <w:lang w:eastAsia="ko-KR"/>
        </w:rPr>
        <w:t xml:space="preserve"> any </w:t>
      </w:r>
      <w:r w:rsidRPr="00540E69">
        <w:rPr>
          <w:b/>
          <w:u w:val="single"/>
          <w:lang w:eastAsia="ko-KR"/>
        </w:rPr>
        <w:t xml:space="preserve">scheduled cell in the set, </w:t>
      </w:r>
      <w:r w:rsidRPr="0098719C">
        <w:rPr>
          <w:b/>
          <w:strike/>
          <w:color w:val="FF0000"/>
          <w:u w:val="single"/>
          <w:lang w:eastAsia="ko-KR"/>
        </w:rPr>
        <w:t>up to</w:t>
      </w:r>
      <w:r w:rsidRPr="00540E69">
        <w:rPr>
          <w:b/>
          <w:u w:val="single"/>
          <w:lang w:eastAsia="ko-KR"/>
        </w:rPr>
        <w:t xml:space="preserve"> one unicast </w:t>
      </w:r>
      <w:r w:rsidRPr="005E7B17">
        <w:rPr>
          <w:b/>
          <w:color w:val="FF0000"/>
          <w:u w:val="single"/>
          <w:lang w:eastAsia="ko-KR"/>
        </w:rPr>
        <w:t>DL</w:t>
      </w:r>
      <w:r>
        <w:rPr>
          <w:b/>
          <w:u w:val="single"/>
          <w:lang w:eastAsia="ko-KR"/>
        </w:rPr>
        <w:t xml:space="preserve"> </w:t>
      </w:r>
      <w:r w:rsidRPr="00540E69">
        <w:rPr>
          <w:b/>
          <w:u w:val="single"/>
          <w:lang w:eastAsia="ko-KR"/>
        </w:rPr>
        <w:t>SC-DCI or one DCI 1_3 per slot of scheduling cell</w:t>
      </w:r>
      <w:r>
        <w:rPr>
          <w:b/>
          <w:u w:val="single"/>
          <w:lang w:eastAsia="ko-KR"/>
        </w:rPr>
        <w:t>,</w:t>
      </w:r>
    </w:p>
    <w:p w14:paraId="5289A197" w14:textId="77777777" w:rsidR="00D50E06" w:rsidRPr="0098719C" w:rsidRDefault="00D50E06" w:rsidP="00D50E06">
      <w:pPr>
        <w:numPr>
          <w:ilvl w:val="1"/>
          <w:numId w:val="31"/>
        </w:numPr>
        <w:spacing w:after="120"/>
        <w:jc w:val="both"/>
        <w:rPr>
          <w:b/>
          <w:color w:val="FF0000"/>
          <w:u w:val="single"/>
          <w:lang w:eastAsia="ko-KR"/>
        </w:rPr>
      </w:pPr>
      <w:r w:rsidRPr="0098719C">
        <w:rPr>
          <w:b/>
          <w:color w:val="FF0000"/>
          <w:u w:val="single"/>
          <w:lang w:eastAsia="ko-KR"/>
        </w:rPr>
        <w:t xml:space="preserve">[In other words: </w:t>
      </w:r>
      <w:r>
        <w:rPr>
          <w:b/>
          <w:color w:val="FF0000"/>
          <w:u w:val="single"/>
          <w:lang w:eastAsia="ko-KR"/>
        </w:rPr>
        <w:t>o</w:t>
      </w:r>
      <w:r w:rsidRPr="0098719C">
        <w:rPr>
          <w:b/>
          <w:color w:val="FF0000"/>
          <w:u w:val="single"/>
          <w:lang w:eastAsia="ko-KR"/>
        </w:rPr>
        <w:t>ne DCI 1_3 for the set of cells</w:t>
      </w:r>
      <w:r>
        <w:rPr>
          <w:b/>
          <w:color w:val="FF0000"/>
          <w:u w:val="single"/>
          <w:lang w:eastAsia="ko-KR"/>
        </w:rPr>
        <w:t>, AND o</w:t>
      </w:r>
      <w:r w:rsidRPr="0098719C">
        <w:rPr>
          <w:b/>
          <w:color w:val="FF0000"/>
          <w:u w:val="single"/>
          <w:lang w:eastAsia="ko-KR"/>
        </w:rPr>
        <w:t>ne unicast DL SC-DCI per cell in the set of cells that is not scheduled by the DCI 1_3</w:t>
      </w:r>
      <w:r>
        <w:rPr>
          <w:b/>
          <w:color w:val="FF0000"/>
          <w:u w:val="single"/>
          <w:lang w:eastAsia="ko-KR"/>
        </w:rPr>
        <w:t>]</w:t>
      </w:r>
    </w:p>
    <w:p w14:paraId="050909FB" w14:textId="77777777" w:rsidR="00D50E06" w:rsidRPr="005E7B17" w:rsidRDefault="00D50E06" w:rsidP="00D50E06">
      <w:pPr>
        <w:numPr>
          <w:ilvl w:val="0"/>
          <w:numId w:val="31"/>
        </w:numPr>
        <w:tabs>
          <w:tab w:val="num" w:pos="720"/>
        </w:tabs>
        <w:spacing w:after="120"/>
        <w:jc w:val="both"/>
        <w:rPr>
          <w:b/>
          <w:strike/>
          <w:color w:val="FF0000"/>
          <w:u w:val="single"/>
          <w:lang w:eastAsia="ko-KR"/>
        </w:rPr>
      </w:pPr>
      <w:r w:rsidRPr="005E7B17">
        <w:rPr>
          <w:b/>
          <w:strike/>
          <w:color w:val="FF0000"/>
          <w:u w:val="single"/>
          <w:lang w:eastAsia="ko-KR"/>
        </w:rPr>
        <w:t>Allow UE to indicate that scheduled cell by legacy DCI is {reference cell only, any cell}</w:t>
      </w:r>
    </w:p>
    <w:p w14:paraId="46D099C8" w14:textId="77777777" w:rsidR="00D50E06" w:rsidRDefault="00D50E06" w:rsidP="00D50E06">
      <w:pPr>
        <w:spacing w:after="0" w:line="259" w:lineRule="auto"/>
        <w:ind w:left="360"/>
        <w:rPr>
          <w:rFonts w:eastAsia="MS Mincho"/>
          <w:b/>
          <w:color w:val="000000"/>
          <w:lang w:eastAsia="ja-JP"/>
        </w:rPr>
      </w:pPr>
    </w:p>
    <w:p w14:paraId="4BA85EF4" w14:textId="77777777" w:rsidR="00D50E06" w:rsidRDefault="00D50E06" w:rsidP="00D50E06">
      <w:pPr>
        <w:spacing w:after="0" w:line="288" w:lineRule="auto"/>
        <w:jc w:val="both"/>
        <w:rPr>
          <w:b/>
          <w:u w:val="single"/>
          <w:lang w:eastAsia="ko-KR"/>
        </w:rPr>
      </w:pPr>
      <w:r w:rsidRPr="00CD39E6">
        <w:rPr>
          <w:b/>
          <w:u w:val="single"/>
          <w:lang w:eastAsia="ko-KR"/>
        </w:rPr>
        <w:t xml:space="preserve">Proposal </w:t>
      </w:r>
      <w:r>
        <w:rPr>
          <w:b/>
          <w:u w:val="single"/>
          <w:lang w:eastAsia="ko-KR"/>
        </w:rPr>
        <w:t>4</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Component </w:t>
      </w:r>
      <w:r>
        <w:rPr>
          <w:b/>
          <w:u w:val="single"/>
          <w:lang w:eastAsia="ko-KR"/>
        </w:rPr>
        <w:t>9</w:t>
      </w:r>
      <w:r w:rsidRPr="00D3337C">
        <w:rPr>
          <w:b/>
          <w:u w:val="single"/>
          <w:lang w:eastAsia="ko-KR"/>
        </w:rPr>
        <w:t xml:space="preserve"> of FG 49-</w:t>
      </w:r>
      <w:r>
        <w:rPr>
          <w:b/>
          <w:u w:val="single"/>
          <w:lang w:eastAsia="ko-KR"/>
        </w:rPr>
        <w:t>2</w:t>
      </w:r>
      <w:r w:rsidRPr="00D3337C">
        <w:rPr>
          <w:b/>
          <w:u w:val="single"/>
          <w:lang w:eastAsia="ko-KR"/>
        </w:rPr>
        <w:t>:</w:t>
      </w:r>
    </w:p>
    <w:p w14:paraId="154F938E" w14:textId="77777777" w:rsidR="00D50E06" w:rsidRPr="00540E69" w:rsidRDefault="00D50E06" w:rsidP="00D50E06">
      <w:pPr>
        <w:numPr>
          <w:ilvl w:val="0"/>
          <w:numId w:val="31"/>
        </w:numPr>
        <w:spacing w:after="0" w:line="259" w:lineRule="auto"/>
        <w:rPr>
          <w:rFonts w:eastAsia="MS Mincho"/>
          <w:b/>
          <w:color w:val="000000"/>
          <w:u w:val="single"/>
          <w:lang w:eastAsia="ja-JP"/>
        </w:rPr>
      </w:pPr>
      <w:r w:rsidRPr="005E145B">
        <w:rPr>
          <w:rFonts w:eastAsia="MS Mincho"/>
          <w:b/>
          <w:u w:val="single"/>
          <w:lang w:eastAsia="ja-JP"/>
        </w:rPr>
        <w:t>[</w:t>
      </w:r>
      <w:r w:rsidRPr="00540E69">
        <w:rPr>
          <w:rFonts w:eastAsia="MS Mincho"/>
          <w:b/>
          <w:strike/>
          <w:color w:val="FF0000"/>
          <w:u w:val="single"/>
          <w:lang w:eastAsia="ja-JP"/>
        </w:rPr>
        <w:t xml:space="preserve">At least </w:t>
      </w:r>
      <w:r w:rsidRPr="00540E69">
        <w:rPr>
          <w:rFonts w:eastAsia="MS Mincho"/>
          <w:b/>
          <w:color w:val="000000"/>
          <w:u w:val="single"/>
          <w:lang w:eastAsia="ja-JP"/>
        </w:rPr>
        <w:t xml:space="preserve">for the case if UE does not support [FG6-10 (legacy R15 x-CC scheduling)] for some bands in the BC where the UE supports multi-cell scheduling by DCI format </w:t>
      </w:r>
      <w:r>
        <w:rPr>
          <w:rFonts w:eastAsia="MS Mincho"/>
          <w:b/>
          <w:color w:val="000000"/>
          <w:u w:val="single"/>
          <w:lang w:eastAsia="ja-JP"/>
        </w:rPr>
        <w:t>0</w:t>
      </w:r>
      <w:r w:rsidRPr="00540E69">
        <w:rPr>
          <w:rFonts w:eastAsia="MS Mincho"/>
          <w:b/>
          <w:color w:val="000000"/>
          <w:u w:val="single"/>
          <w:lang w:eastAsia="ja-JP"/>
        </w:rPr>
        <w:t xml:space="preserve">_3 </w:t>
      </w:r>
      <w:r w:rsidRPr="00540E69">
        <w:rPr>
          <w:rFonts w:eastAsia="MS Mincho"/>
          <w:b/>
          <w:color w:val="FF0000"/>
          <w:u w:val="single"/>
          <w:lang w:eastAsia="ja-JP"/>
        </w:rPr>
        <w:t xml:space="preserve">for a set of cells </w:t>
      </w:r>
      <w:r w:rsidRPr="00540E69">
        <w:rPr>
          <w:rFonts w:eastAsia="MS Mincho"/>
          <w:b/>
          <w:color w:val="000000"/>
          <w:u w:val="single"/>
          <w:lang w:eastAsia="ja-JP"/>
        </w:rPr>
        <w:t>according to 49-</w:t>
      </w:r>
      <w:r>
        <w:rPr>
          <w:rFonts w:eastAsia="MS Mincho"/>
          <w:b/>
          <w:color w:val="000000"/>
          <w:u w:val="single"/>
          <w:lang w:eastAsia="ja-JP"/>
        </w:rPr>
        <w:t>2</w:t>
      </w:r>
      <w:r w:rsidRPr="00540E69">
        <w:rPr>
          <w:rFonts w:eastAsia="MS Mincho"/>
          <w:b/>
          <w:u w:val="single"/>
          <w:lang w:eastAsia="ja-JP"/>
        </w:rPr>
        <w:t>;</w:t>
      </w:r>
      <w:r w:rsidRPr="005E145B">
        <w:rPr>
          <w:rFonts w:eastAsia="MS Mincho"/>
          <w:b/>
          <w:u w:val="single"/>
          <w:lang w:eastAsia="ja-JP"/>
        </w:rPr>
        <w:t>]</w:t>
      </w:r>
    </w:p>
    <w:p w14:paraId="28DC6B0E" w14:textId="77777777" w:rsidR="00D50E06" w:rsidRPr="00540E69" w:rsidRDefault="00D50E06" w:rsidP="00D50E06">
      <w:pPr>
        <w:numPr>
          <w:ilvl w:val="1"/>
          <w:numId w:val="31"/>
        </w:numPr>
        <w:spacing w:after="0" w:line="259" w:lineRule="auto"/>
        <w:rPr>
          <w:rFonts w:eastAsia="MS Mincho"/>
          <w:b/>
          <w:color w:val="000000"/>
          <w:u w:val="single"/>
          <w:lang w:eastAsia="ja-JP"/>
        </w:rPr>
      </w:pPr>
      <w:r>
        <w:rPr>
          <w:rFonts w:eastAsia="MS Mincho"/>
          <w:b/>
          <w:color w:val="FF0000"/>
          <w:u w:val="single"/>
          <w:lang w:eastAsia="ja-JP"/>
        </w:rPr>
        <w:t>For FDD scheduling cell,</w:t>
      </w:r>
      <w:r w:rsidRPr="00540E69">
        <w:rPr>
          <w:rFonts w:eastAsia="MS Mincho"/>
          <w:b/>
          <w:color w:val="000000"/>
          <w:u w:val="single"/>
          <w:lang w:eastAsia="ja-JP"/>
        </w:rPr>
        <w:t xml:space="preserve"> If the scheduling cell is in the set </w:t>
      </w:r>
      <w:r w:rsidRPr="00540E69">
        <w:rPr>
          <w:rFonts w:eastAsia="MS Mincho"/>
          <w:b/>
          <w:strike/>
          <w:color w:val="FF0000"/>
          <w:u w:val="single"/>
          <w:lang w:eastAsia="ja-JP"/>
        </w:rPr>
        <w:t>and is the reference cell</w:t>
      </w:r>
      <w:r w:rsidRPr="00540E69">
        <w:rPr>
          <w:rFonts w:eastAsia="MS Mincho"/>
          <w:b/>
          <w:color w:val="000000"/>
          <w:u w:val="single"/>
          <w:lang w:eastAsia="ja-JP"/>
        </w:rPr>
        <w:t>;</w:t>
      </w:r>
    </w:p>
    <w:p w14:paraId="2B03C1F8" w14:textId="77777777" w:rsidR="00D50E06" w:rsidRPr="00540E69" w:rsidRDefault="00D50E06" w:rsidP="00D50E06">
      <w:pPr>
        <w:numPr>
          <w:ilvl w:val="2"/>
          <w:numId w:val="31"/>
        </w:numPr>
        <w:spacing w:after="0" w:line="259" w:lineRule="auto"/>
        <w:rPr>
          <w:rFonts w:eastAsia="MS Mincho"/>
          <w:b/>
          <w:color w:val="000000"/>
          <w:u w:val="single"/>
          <w:lang w:eastAsia="ja-JP"/>
        </w:rPr>
      </w:pPr>
      <w:r w:rsidRPr="00336CEB">
        <w:rPr>
          <w:rFonts w:eastAsia="MS Mincho"/>
          <w:b/>
          <w:strike/>
          <w:color w:val="FF0000"/>
          <w:u w:val="single"/>
          <w:lang w:eastAsia="ja-JP"/>
        </w:rPr>
        <w:t xml:space="preserve">One unicast SC-DCI (for </w:t>
      </w:r>
      <w:proofErr w:type="spellStart"/>
      <w:r w:rsidRPr="00336CEB">
        <w:rPr>
          <w:rFonts w:eastAsia="MS Mincho"/>
          <w:b/>
          <w:strike/>
          <w:color w:val="FF0000"/>
          <w:u w:val="single"/>
          <w:lang w:eastAsia="ja-JP"/>
        </w:rPr>
        <w:t>self scheduling</w:t>
      </w:r>
      <w:proofErr w:type="spellEnd"/>
      <w:r w:rsidRPr="00336CEB">
        <w:rPr>
          <w:rFonts w:eastAsia="MS Mincho"/>
          <w:b/>
          <w:strike/>
          <w:color w:val="FF0000"/>
          <w:u w:val="single"/>
          <w:lang w:eastAsia="ja-JP"/>
        </w:rPr>
        <w:t>) or</w:t>
      </w:r>
      <w:r w:rsidRPr="00336CEB">
        <w:rPr>
          <w:rFonts w:eastAsia="MS Mincho"/>
          <w:b/>
          <w:color w:val="FF0000"/>
          <w:u w:val="single"/>
          <w:lang w:eastAsia="ja-JP"/>
        </w:rPr>
        <w:t xml:space="preserve"> </w:t>
      </w:r>
      <w:r w:rsidRPr="00540E69">
        <w:rPr>
          <w:rFonts w:eastAsia="MS Mincho"/>
          <w:b/>
          <w:color w:val="000000"/>
          <w:u w:val="single"/>
          <w:lang w:eastAsia="ja-JP"/>
        </w:rPr>
        <w:t xml:space="preserve">one DCI </w:t>
      </w:r>
      <w:r>
        <w:rPr>
          <w:rFonts w:eastAsia="MS Mincho"/>
          <w:b/>
          <w:color w:val="000000"/>
          <w:u w:val="single"/>
          <w:lang w:eastAsia="ja-JP"/>
        </w:rPr>
        <w:t>0</w:t>
      </w:r>
      <w:r w:rsidRPr="00540E69">
        <w:rPr>
          <w:rFonts w:eastAsia="MS Mincho"/>
          <w:b/>
          <w:color w:val="000000"/>
          <w:u w:val="single"/>
          <w:lang w:eastAsia="ja-JP"/>
        </w:rPr>
        <w:t>_3 for the set of cells that schedules at least the scheduling cell per slot of scheduling cell, or;</w:t>
      </w:r>
    </w:p>
    <w:p w14:paraId="4A34FE51" w14:textId="77777777" w:rsidR="00D50E06" w:rsidRDefault="00D50E06" w:rsidP="00D50E06">
      <w:pPr>
        <w:numPr>
          <w:ilvl w:val="2"/>
          <w:numId w:val="31"/>
        </w:numPr>
        <w:spacing w:after="0" w:line="259" w:lineRule="auto"/>
        <w:rPr>
          <w:rFonts w:eastAsia="MS Mincho"/>
          <w:b/>
          <w:color w:val="000000"/>
          <w:u w:val="single"/>
          <w:lang w:eastAsia="ja-JP"/>
        </w:rPr>
      </w:pPr>
      <w:r w:rsidRPr="00540E69">
        <w:rPr>
          <w:rFonts w:eastAsia="MS Mincho"/>
          <w:b/>
          <w:color w:val="000000"/>
          <w:u w:val="single"/>
          <w:lang w:eastAsia="ja-JP"/>
        </w:rPr>
        <w:t xml:space="preserve">One unicast </w:t>
      </w:r>
      <w:r w:rsidRPr="00B2788A">
        <w:rPr>
          <w:rFonts w:eastAsia="MS Mincho"/>
          <w:b/>
          <w:color w:val="FF0000"/>
          <w:u w:val="single"/>
          <w:lang w:eastAsia="ja-JP"/>
        </w:rPr>
        <w:t xml:space="preserve">UL </w:t>
      </w:r>
      <w:r w:rsidRPr="00540E69">
        <w:rPr>
          <w:rFonts w:eastAsia="MS Mincho"/>
          <w:b/>
          <w:color w:val="000000"/>
          <w:u w:val="single"/>
          <w:lang w:eastAsia="ja-JP"/>
        </w:rPr>
        <w:t xml:space="preserve">SC-DCI (for </w:t>
      </w:r>
      <w:proofErr w:type="spellStart"/>
      <w:r w:rsidRPr="00540E69">
        <w:rPr>
          <w:rFonts w:eastAsia="MS Mincho"/>
          <w:b/>
          <w:color w:val="000000"/>
          <w:u w:val="single"/>
          <w:lang w:eastAsia="ja-JP"/>
        </w:rPr>
        <w:t>self scheduling</w:t>
      </w:r>
      <w:proofErr w:type="spellEnd"/>
      <w:r w:rsidRPr="00540E69">
        <w:rPr>
          <w:rFonts w:eastAsia="MS Mincho"/>
          <w:b/>
          <w:color w:val="000000"/>
          <w:u w:val="single"/>
          <w:lang w:eastAsia="ja-JP"/>
        </w:rPr>
        <w:t xml:space="preserve">) and one DCI format </w:t>
      </w:r>
      <w:r>
        <w:rPr>
          <w:rFonts w:eastAsia="MS Mincho"/>
          <w:b/>
          <w:color w:val="000000"/>
          <w:u w:val="single"/>
          <w:lang w:eastAsia="ja-JP"/>
        </w:rPr>
        <w:t>0</w:t>
      </w:r>
      <w:r w:rsidRPr="00540E69">
        <w:rPr>
          <w:rFonts w:eastAsia="MS Mincho"/>
          <w:b/>
          <w:color w:val="000000"/>
          <w:u w:val="single"/>
          <w:lang w:eastAsia="ja-JP"/>
        </w:rPr>
        <w:t>_3 for the set of cells that schedules other than the scheduling cell per slot of scheduling</w:t>
      </w:r>
      <w:r>
        <w:rPr>
          <w:rFonts w:eastAsia="MS Mincho"/>
          <w:b/>
          <w:color w:val="000000"/>
          <w:u w:val="single"/>
          <w:lang w:eastAsia="ja-JP"/>
        </w:rPr>
        <w:t xml:space="preserve"> </w:t>
      </w:r>
      <w:r w:rsidRPr="00540E69">
        <w:rPr>
          <w:rFonts w:eastAsia="MS Mincho"/>
          <w:b/>
          <w:color w:val="000000"/>
          <w:u w:val="single"/>
          <w:lang w:eastAsia="ja-JP"/>
        </w:rPr>
        <w:t>cell</w:t>
      </w:r>
    </w:p>
    <w:p w14:paraId="6E0D3E3E" w14:textId="77777777" w:rsidR="00D50E06" w:rsidRPr="00100B89" w:rsidRDefault="00D50E06" w:rsidP="00D50E06">
      <w:pPr>
        <w:numPr>
          <w:ilvl w:val="2"/>
          <w:numId w:val="31"/>
        </w:numPr>
        <w:spacing w:after="120"/>
        <w:jc w:val="both"/>
        <w:rPr>
          <w:b/>
          <w:color w:val="FF0000"/>
          <w:u w:val="single"/>
          <w:lang w:eastAsia="ko-KR"/>
        </w:rPr>
      </w:pPr>
      <w:r w:rsidRPr="0098719C">
        <w:rPr>
          <w:b/>
          <w:color w:val="FF0000"/>
          <w:u w:val="single"/>
          <w:lang w:eastAsia="ko-KR"/>
        </w:rPr>
        <w:t xml:space="preserve">[In other words: </w:t>
      </w:r>
      <w:r>
        <w:rPr>
          <w:b/>
          <w:color w:val="FF0000"/>
          <w:u w:val="single"/>
          <w:lang w:eastAsia="ko-KR"/>
        </w:rPr>
        <w:t>o</w:t>
      </w:r>
      <w:r w:rsidRPr="0098719C">
        <w:rPr>
          <w:b/>
          <w:color w:val="FF0000"/>
          <w:u w:val="single"/>
          <w:lang w:eastAsia="ko-KR"/>
        </w:rPr>
        <w:t>ne DCI 1_3 for the set of cells</w:t>
      </w:r>
      <w:r>
        <w:rPr>
          <w:b/>
          <w:color w:val="FF0000"/>
          <w:u w:val="single"/>
          <w:lang w:eastAsia="ko-KR"/>
        </w:rPr>
        <w:t>, AND o</w:t>
      </w:r>
      <w:r w:rsidRPr="0098719C">
        <w:rPr>
          <w:b/>
          <w:color w:val="FF0000"/>
          <w:u w:val="single"/>
          <w:lang w:eastAsia="ko-KR"/>
        </w:rPr>
        <w:t xml:space="preserve">ne unicast </w:t>
      </w:r>
      <w:r>
        <w:rPr>
          <w:b/>
          <w:color w:val="FF0000"/>
          <w:u w:val="single"/>
          <w:lang w:eastAsia="ko-KR"/>
        </w:rPr>
        <w:t>U</w:t>
      </w:r>
      <w:r w:rsidRPr="0098719C">
        <w:rPr>
          <w:b/>
          <w:color w:val="FF0000"/>
          <w:u w:val="single"/>
          <w:lang w:eastAsia="ko-KR"/>
        </w:rPr>
        <w:t xml:space="preserve">L SC-DCI </w:t>
      </w:r>
      <w:r>
        <w:rPr>
          <w:b/>
          <w:color w:val="FF0000"/>
          <w:u w:val="single"/>
          <w:lang w:eastAsia="ko-KR"/>
        </w:rPr>
        <w:t>for the scheduling cell if DCI 1_3 does not schedule the scheduling cell]</w:t>
      </w:r>
    </w:p>
    <w:p w14:paraId="0D19C20B" w14:textId="77777777" w:rsidR="00D50E06" w:rsidRPr="00540E69" w:rsidRDefault="00D50E06" w:rsidP="00D50E06">
      <w:pPr>
        <w:numPr>
          <w:ilvl w:val="1"/>
          <w:numId w:val="31"/>
        </w:numPr>
        <w:spacing w:after="0" w:line="259" w:lineRule="auto"/>
        <w:rPr>
          <w:rFonts w:eastAsia="MS Mincho"/>
          <w:b/>
          <w:color w:val="000000"/>
          <w:u w:val="single"/>
          <w:lang w:eastAsia="ja-JP"/>
        </w:rPr>
      </w:pPr>
      <w:r>
        <w:rPr>
          <w:rFonts w:eastAsia="MS Mincho"/>
          <w:b/>
          <w:color w:val="FF0000"/>
          <w:u w:val="single"/>
          <w:lang w:eastAsia="ja-JP"/>
        </w:rPr>
        <w:t>For TDD scheduling cell,</w:t>
      </w:r>
      <w:r w:rsidRPr="00540E69">
        <w:rPr>
          <w:rFonts w:eastAsia="MS Mincho"/>
          <w:b/>
          <w:color w:val="000000"/>
          <w:u w:val="single"/>
          <w:lang w:eastAsia="ja-JP"/>
        </w:rPr>
        <w:t xml:space="preserve"> If the scheduling cell is in the set </w:t>
      </w:r>
      <w:r w:rsidRPr="00540E69">
        <w:rPr>
          <w:rFonts w:eastAsia="MS Mincho"/>
          <w:b/>
          <w:strike/>
          <w:color w:val="FF0000"/>
          <w:u w:val="single"/>
          <w:lang w:eastAsia="ja-JP"/>
        </w:rPr>
        <w:t>and is the reference cell</w:t>
      </w:r>
      <w:r w:rsidRPr="00540E69">
        <w:rPr>
          <w:rFonts w:eastAsia="MS Mincho"/>
          <w:b/>
          <w:color w:val="000000"/>
          <w:u w:val="single"/>
          <w:lang w:eastAsia="ja-JP"/>
        </w:rPr>
        <w:t>;</w:t>
      </w:r>
    </w:p>
    <w:p w14:paraId="3035DAAB" w14:textId="77777777" w:rsidR="00D50E06" w:rsidRPr="00540E69" w:rsidRDefault="00D50E06" w:rsidP="00D50E06">
      <w:pPr>
        <w:numPr>
          <w:ilvl w:val="2"/>
          <w:numId w:val="31"/>
        </w:numPr>
        <w:spacing w:after="0" w:line="259" w:lineRule="auto"/>
        <w:rPr>
          <w:rFonts w:eastAsia="MS Mincho"/>
          <w:b/>
          <w:color w:val="000000"/>
          <w:u w:val="single"/>
          <w:lang w:eastAsia="ja-JP"/>
        </w:rPr>
      </w:pPr>
      <w:r w:rsidRPr="00336CEB">
        <w:rPr>
          <w:rFonts w:eastAsia="MS Mincho"/>
          <w:b/>
          <w:strike/>
          <w:color w:val="FF0000"/>
          <w:u w:val="single"/>
          <w:lang w:eastAsia="ja-JP"/>
        </w:rPr>
        <w:t xml:space="preserve">One unicast SC-DCI (for </w:t>
      </w:r>
      <w:proofErr w:type="spellStart"/>
      <w:r w:rsidRPr="00336CEB">
        <w:rPr>
          <w:rFonts w:eastAsia="MS Mincho"/>
          <w:b/>
          <w:strike/>
          <w:color w:val="FF0000"/>
          <w:u w:val="single"/>
          <w:lang w:eastAsia="ja-JP"/>
        </w:rPr>
        <w:t>self scheduling</w:t>
      </w:r>
      <w:proofErr w:type="spellEnd"/>
      <w:r w:rsidRPr="00336CEB">
        <w:rPr>
          <w:rFonts w:eastAsia="MS Mincho"/>
          <w:b/>
          <w:strike/>
          <w:color w:val="FF0000"/>
          <w:u w:val="single"/>
          <w:lang w:eastAsia="ja-JP"/>
        </w:rPr>
        <w:t>) or</w:t>
      </w:r>
      <w:r w:rsidRPr="00336CEB">
        <w:rPr>
          <w:rFonts w:eastAsia="MS Mincho"/>
          <w:b/>
          <w:color w:val="FF0000"/>
          <w:u w:val="single"/>
          <w:lang w:eastAsia="ja-JP"/>
        </w:rPr>
        <w:t xml:space="preserve"> </w:t>
      </w:r>
      <w:r w:rsidRPr="00BC6FB3">
        <w:rPr>
          <w:rFonts w:eastAsia="MS Mincho"/>
          <w:b/>
          <w:color w:val="FF0000"/>
          <w:u w:val="single"/>
          <w:lang w:eastAsia="ja-JP"/>
        </w:rPr>
        <w:t>two</w:t>
      </w:r>
      <w:r w:rsidRPr="00540E69">
        <w:rPr>
          <w:rFonts w:eastAsia="MS Mincho"/>
          <w:b/>
          <w:color w:val="000000"/>
          <w:u w:val="single"/>
          <w:lang w:eastAsia="ja-JP"/>
        </w:rPr>
        <w:t xml:space="preserve"> DCI</w:t>
      </w:r>
      <w:r>
        <w:rPr>
          <w:rFonts w:eastAsia="MS Mincho"/>
          <w:b/>
          <w:color w:val="000000"/>
          <w:u w:val="single"/>
          <w:lang w:eastAsia="ja-JP"/>
        </w:rPr>
        <w:t>s</w:t>
      </w:r>
      <w:r w:rsidRPr="00540E69">
        <w:rPr>
          <w:rFonts w:eastAsia="MS Mincho"/>
          <w:b/>
          <w:color w:val="000000"/>
          <w:u w:val="single"/>
          <w:lang w:eastAsia="ja-JP"/>
        </w:rPr>
        <w:t xml:space="preserve"> </w:t>
      </w:r>
      <w:r>
        <w:rPr>
          <w:rFonts w:eastAsia="MS Mincho"/>
          <w:b/>
          <w:color w:val="000000"/>
          <w:u w:val="single"/>
          <w:lang w:eastAsia="ja-JP"/>
        </w:rPr>
        <w:t>0</w:t>
      </w:r>
      <w:r w:rsidRPr="00540E69">
        <w:rPr>
          <w:rFonts w:eastAsia="MS Mincho"/>
          <w:b/>
          <w:color w:val="000000"/>
          <w:u w:val="single"/>
          <w:lang w:eastAsia="ja-JP"/>
        </w:rPr>
        <w:t>_3 for the set of cells that schedule at least the scheduling cell per slot of scheduling cell, or;</w:t>
      </w:r>
    </w:p>
    <w:p w14:paraId="1D128E37" w14:textId="77777777" w:rsidR="00D50E06" w:rsidRDefault="00D50E06" w:rsidP="00D50E06">
      <w:pPr>
        <w:numPr>
          <w:ilvl w:val="2"/>
          <w:numId w:val="31"/>
        </w:numPr>
        <w:spacing w:after="0" w:line="259" w:lineRule="auto"/>
        <w:rPr>
          <w:rFonts w:eastAsia="MS Mincho"/>
          <w:b/>
          <w:color w:val="000000"/>
          <w:u w:val="single"/>
          <w:lang w:eastAsia="ja-JP"/>
        </w:rPr>
      </w:pPr>
      <w:r w:rsidRPr="00DC581E">
        <w:rPr>
          <w:rFonts w:eastAsia="MS Mincho"/>
          <w:b/>
          <w:color w:val="FF0000"/>
          <w:u w:val="single"/>
          <w:lang w:eastAsia="ja-JP"/>
        </w:rPr>
        <w:t>Two</w:t>
      </w:r>
      <w:r w:rsidRPr="00540E69">
        <w:rPr>
          <w:rFonts w:eastAsia="MS Mincho"/>
          <w:b/>
          <w:color w:val="000000"/>
          <w:u w:val="single"/>
          <w:lang w:eastAsia="ja-JP"/>
        </w:rPr>
        <w:t xml:space="preserve"> unicast </w:t>
      </w:r>
      <w:r w:rsidRPr="00DC581E">
        <w:rPr>
          <w:rFonts w:eastAsia="MS Mincho"/>
          <w:b/>
          <w:color w:val="FF0000"/>
          <w:u w:val="single"/>
          <w:lang w:eastAsia="ja-JP"/>
        </w:rPr>
        <w:t xml:space="preserve">UL </w:t>
      </w:r>
      <w:r w:rsidRPr="00540E69">
        <w:rPr>
          <w:rFonts w:eastAsia="MS Mincho"/>
          <w:b/>
          <w:color w:val="000000"/>
          <w:u w:val="single"/>
          <w:lang w:eastAsia="ja-JP"/>
        </w:rPr>
        <w:t>SC-DCI</w:t>
      </w:r>
      <w:r>
        <w:rPr>
          <w:rFonts w:eastAsia="MS Mincho"/>
          <w:b/>
          <w:color w:val="000000"/>
          <w:u w:val="single"/>
          <w:lang w:eastAsia="ja-JP"/>
        </w:rPr>
        <w:t>s</w:t>
      </w:r>
      <w:r w:rsidRPr="00540E69">
        <w:rPr>
          <w:rFonts w:eastAsia="MS Mincho"/>
          <w:b/>
          <w:color w:val="000000"/>
          <w:u w:val="single"/>
          <w:lang w:eastAsia="ja-JP"/>
        </w:rPr>
        <w:t xml:space="preserve"> (for </w:t>
      </w:r>
      <w:proofErr w:type="spellStart"/>
      <w:r w:rsidRPr="00540E69">
        <w:rPr>
          <w:rFonts w:eastAsia="MS Mincho"/>
          <w:b/>
          <w:color w:val="000000"/>
          <w:u w:val="single"/>
          <w:lang w:eastAsia="ja-JP"/>
        </w:rPr>
        <w:t>self scheduling</w:t>
      </w:r>
      <w:proofErr w:type="spellEnd"/>
      <w:r w:rsidRPr="00540E69">
        <w:rPr>
          <w:rFonts w:eastAsia="MS Mincho"/>
          <w:b/>
          <w:color w:val="000000"/>
          <w:u w:val="single"/>
          <w:lang w:eastAsia="ja-JP"/>
        </w:rPr>
        <w:t xml:space="preserve">) and </w:t>
      </w:r>
      <w:r w:rsidRPr="00DC581E">
        <w:rPr>
          <w:rFonts w:eastAsia="MS Mincho"/>
          <w:b/>
          <w:color w:val="FF0000"/>
          <w:u w:val="single"/>
          <w:lang w:eastAsia="ja-JP"/>
        </w:rPr>
        <w:t>two</w:t>
      </w:r>
      <w:r w:rsidRPr="00540E69">
        <w:rPr>
          <w:rFonts w:eastAsia="MS Mincho"/>
          <w:b/>
          <w:color w:val="000000"/>
          <w:u w:val="single"/>
          <w:lang w:eastAsia="ja-JP"/>
        </w:rPr>
        <w:t xml:space="preserve"> DCI format</w:t>
      </w:r>
      <w:r>
        <w:rPr>
          <w:rFonts w:eastAsia="MS Mincho"/>
          <w:b/>
          <w:color w:val="000000"/>
          <w:u w:val="single"/>
          <w:lang w:eastAsia="ja-JP"/>
        </w:rPr>
        <w:t>s</w:t>
      </w:r>
      <w:r w:rsidRPr="00540E69">
        <w:rPr>
          <w:rFonts w:eastAsia="MS Mincho"/>
          <w:b/>
          <w:color w:val="000000"/>
          <w:u w:val="single"/>
          <w:lang w:eastAsia="ja-JP"/>
        </w:rPr>
        <w:t xml:space="preserve"> </w:t>
      </w:r>
      <w:r>
        <w:rPr>
          <w:rFonts w:eastAsia="MS Mincho"/>
          <w:b/>
          <w:color w:val="000000"/>
          <w:u w:val="single"/>
          <w:lang w:eastAsia="ja-JP"/>
        </w:rPr>
        <w:t>0</w:t>
      </w:r>
      <w:r w:rsidRPr="00540E69">
        <w:rPr>
          <w:rFonts w:eastAsia="MS Mincho"/>
          <w:b/>
          <w:color w:val="000000"/>
          <w:u w:val="single"/>
          <w:lang w:eastAsia="ja-JP"/>
        </w:rPr>
        <w:t>_3 for the set of cells that schedules other than the scheduling cell per slot of scheduling</w:t>
      </w:r>
      <w:r>
        <w:rPr>
          <w:rFonts w:eastAsia="MS Mincho"/>
          <w:b/>
          <w:color w:val="000000"/>
          <w:u w:val="single"/>
          <w:lang w:eastAsia="ja-JP"/>
        </w:rPr>
        <w:t xml:space="preserve"> </w:t>
      </w:r>
      <w:r w:rsidRPr="00540E69">
        <w:rPr>
          <w:rFonts w:eastAsia="MS Mincho"/>
          <w:b/>
          <w:color w:val="000000"/>
          <w:u w:val="single"/>
          <w:lang w:eastAsia="ja-JP"/>
        </w:rPr>
        <w:t>cell</w:t>
      </w:r>
      <w:r w:rsidRPr="00DC581E">
        <w:rPr>
          <w:rFonts w:eastAsia="MS Mincho"/>
          <w:b/>
          <w:color w:val="FF0000"/>
          <w:u w:val="single"/>
          <w:lang w:eastAsia="ja-JP"/>
        </w:rPr>
        <w:t>, or</w:t>
      </w:r>
    </w:p>
    <w:p w14:paraId="6BE6A161" w14:textId="77777777" w:rsidR="00D50E06" w:rsidRPr="00DC581E" w:rsidRDefault="00D50E06" w:rsidP="00D50E06">
      <w:pPr>
        <w:numPr>
          <w:ilvl w:val="2"/>
          <w:numId w:val="31"/>
        </w:numPr>
        <w:spacing w:after="0" w:line="259" w:lineRule="auto"/>
        <w:rPr>
          <w:rFonts w:eastAsia="MS Mincho"/>
          <w:b/>
          <w:color w:val="FF0000"/>
          <w:u w:val="single"/>
          <w:lang w:eastAsia="ja-JP"/>
        </w:rPr>
      </w:pPr>
      <w:r w:rsidRPr="00DC581E">
        <w:rPr>
          <w:rFonts w:eastAsia="MS Mincho"/>
          <w:b/>
          <w:color w:val="FF0000"/>
          <w:u w:val="single"/>
          <w:lang w:eastAsia="ja-JP"/>
        </w:rPr>
        <w:lastRenderedPageBreak/>
        <w:t xml:space="preserve">One DCI 0_3 for the set of cells that schedule at least the scheduling cell, and one unicast UL SC-DCI (for </w:t>
      </w:r>
      <w:proofErr w:type="spellStart"/>
      <w:r w:rsidRPr="00DC581E">
        <w:rPr>
          <w:rFonts w:eastAsia="MS Mincho"/>
          <w:b/>
          <w:color w:val="FF0000"/>
          <w:u w:val="single"/>
          <w:lang w:eastAsia="ja-JP"/>
        </w:rPr>
        <w:t>self scheduling</w:t>
      </w:r>
      <w:proofErr w:type="spellEnd"/>
      <w:r w:rsidRPr="00DC581E">
        <w:rPr>
          <w:rFonts w:eastAsia="MS Mincho"/>
          <w:b/>
          <w:color w:val="FF0000"/>
          <w:u w:val="single"/>
          <w:lang w:eastAsia="ja-JP"/>
        </w:rPr>
        <w:t>)</w:t>
      </w:r>
      <w:r>
        <w:rPr>
          <w:rFonts w:eastAsia="MS Mincho"/>
          <w:b/>
          <w:color w:val="FF0000"/>
          <w:u w:val="single"/>
          <w:lang w:eastAsia="ja-JP"/>
        </w:rPr>
        <w:t>,</w:t>
      </w:r>
      <w:r w:rsidRPr="00DC581E">
        <w:rPr>
          <w:rFonts w:eastAsia="MS Mincho"/>
          <w:b/>
          <w:color w:val="FF0000"/>
          <w:u w:val="single"/>
          <w:lang w:eastAsia="ja-JP"/>
        </w:rPr>
        <w:t xml:space="preserve"> and one DCI format 0_3 for the set of cells that schedules other than the scheduling cell per slot of scheduling cell</w:t>
      </w:r>
    </w:p>
    <w:p w14:paraId="09C9F86F" w14:textId="77777777" w:rsidR="00D50E06" w:rsidRPr="00807AB6" w:rsidRDefault="00D50E06" w:rsidP="00D50E06">
      <w:pPr>
        <w:numPr>
          <w:ilvl w:val="2"/>
          <w:numId w:val="31"/>
        </w:numPr>
        <w:spacing w:after="120"/>
        <w:jc w:val="both"/>
        <w:rPr>
          <w:b/>
          <w:color w:val="FF0000"/>
          <w:u w:val="single"/>
          <w:lang w:eastAsia="ko-KR"/>
        </w:rPr>
      </w:pPr>
      <w:r w:rsidRPr="0098719C">
        <w:rPr>
          <w:b/>
          <w:color w:val="FF0000"/>
          <w:u w:val="single"/>
          <w:lang w:eastAsia="ko-KR"/>
        </w:rPr>
        <w:t xml:space="preserve">[In other words: </w:t>
      </w:r>
      <w:r>
        <w:rPr>
          <w:b/>
          <w:color w:val="FF0000"/>
          <w:u w:val="single"/>
          <w:lang w:eastAsia="ko-KR"/>
        </w:rPr>
        <w:t>two</w:t>
      </w:r>
      <w:r w:rsidRPr="0098719C">
        <w:rPr>
          <w:b/>
          <w:color w:val="FF0000"/>
          <w:u w:val="single"/>
          <w:lang w:eastAsia="ko-KR"/>
        </w:rPr>
        <w:t xml:space="preserve"> DCI</w:t>
      </w:r>
      <w:r>
        <w:rPr>
          <w:b/>
          <w:color w:val="FF0000"/>
          <w:u w:val="single"/>
          <w:lang w:eastAsia="ko-KR"/>
        </w:rPr>
        <w:t>s</w:t>
      </w:r>
      <w:r w:rsidRPr="0098719C">
        <w:rPr>
          <w:b/>
          <w:color w:val="FF0000"/>
          <w:u w:val="single"/>
          <w:lang w:eastAsia="ko-KR"/>
        </w:rPr>
        <w:t xml:space="preserve"> </w:t>
      </w:r>
      <w:r>
        <w:rPr>
          <w:b/>
          <w:color w:val="FF0000"/>
          <w:u w:val="single"/>
          <w:lang w:eastAsia="ko-KR"/>
        </w:rPr>
        <w:t>0</w:t>
      </w:r>
      <w:r w:rsidRPr="0098719C">
        <w:rPr>
          <w:b/>
          <w:color w:val="FF0000"/>
          <w:u w:val="single"/>
          <w:lang w:eastAsia="ko-KR"/>
        </w:rPr>
        <w:t>_3 for the set of cells</w:t>
      </w:r>
      <w:r>
        <w:rPr>
          <w:b/>
          <w:color w:val="FF0000"/>
          <w:u w:val="single"/>
          <w:lang w:eastAsia="ko-KR"/>
        </w:rPr>
        <w:t>, AND {o</w:t>
      </w:r>
      <w:r w:rsidRPr="0098719C">
        <w:rPr>
          <w:b/>
          <w:color w:val="FF0000"/>
          <w:u w:val="single"/>
          <w:lang w:eastAsia="ko-KR"/>
        </w:rPr>
        <w:t xml:space="preserve">ne unicast </w:t>
      </w:r>
      <w:r>
        <w:rPr>
          <w:b/>
          <w:color w:val="FF0000"/>
          <w:u w:val="single"/>
          <w:lang w:eastAsia="ko-KR"/>
        </w:rPr>
        <w:t>U</w:t>
      </w:r>
      <w:r w:rsidRPr="0098719C">
        <w:rPr>
          <w:b/>
          <w:color w:val="FF0000"/>
          <w:u w:val="single"/>
          <w:lang w:eastAsia="ko-KR"/>
        </w:rPr>
        <w:t xml:space="preserve">L SC-DCI </w:t>
      </w:r>
      <w:r>
        <w:rPr>
          <w:b/>
          <w:color w:val="FF0000"/>
          <w:u w:val="single"/>
          <w:lang w:eastAsia="ko-KR"/>
        </w:rPr>
        <w:t>for the scheduling cell if one of DCIs 0_3 schedules the scheduling cell OR two</w:t>
      </w:r>
      <w:r w:rsidRPr="0098719C">
        <w:rPr>
          <w:b/>
          <w:color w:val="FF0000"/>
          <w:u w:val="single"/>
          <w:lang w:eastAsia="ko-KR"/>
        </w:rPr>
        <w:t xml:space="preserve"> unicast </w:t>
      </w:r>
      <w:r>
        <w:rPr>
          <w:b/>
          <w:color w:val="FF0000"/>
          <w:u w:val="single"/>
          <w:lang w:eastAsia="ko-KR"/>
        </w:rPr>
        <w:t>U</w:t>
      </w:r>
      <w:r w:rsidRPr="0098719C">
        <w:rPr>
          <w:b/>
          <w:color w:val="FF0000"/>
          <w:u w:val="single"/>
          <w:lang w:eastAsia="ko-KR"/>
        </w:rPr>
        <w:t>L SC-DCI</w:t>
      </w:r>
      <w:r>
        <w:rPr>
          <w:b/>
          <w:color w:val="FF0000"/>
          <w:u w:val="single"/>
          <w:lang w:eastAsia="ko-KR"/>
        </w:rPr>
        <w:t>s</w:t>
      </w:r>
      <w:r w:rsidRPr="0098719C">
        <w:rPr>
          <w:b/>
          <w:color w:val="FF0000"/>
          <w:u w:val="single"/>
          <w:lang w:eastAsia="ko-KR"/>
        </w:rPr>
        <w:t xml:space="preserve"> </w:t>
      </w:r>
      <w:r>
        <w:rPr>
          <w:b/>
          <w:color w:val="FF0000"/>
          <w:u w:val="single"/>
          <w:lang w:eastAsia="ko-KR"/>
        </w:rPr>
        <w:t>for the scheduling cell if none of DCIs 0_3 schedules the scheduling cell}]</w:t>
      </w:r>
    </w:p>
    <w:p w14:paraId="244C66E9" w14:textId="77777777" w:rsidR="00D50E06" w:rsidRPr="00540E69" w:rsidRDefault="00D50E06" w:rsidP="00D50E06">
      <w:pPr>
        <w:numPr>
          <w:ilvl w:val="1"/>
          <w:numId w:val="31"/>
        </w:numPr>
        <w:spacing w:after="0" w:line="259" w:lineRule="auto"/>
        <w:rPr>
          <w:rFonts w:eastAsia="MS Mincho"/>
          <w:b/>
          <w:color w:val="000000"/>
          <w:u w:val="single"/>
          <w:lang w:eastAsia="ja-JP"/>
        </w:rPr>
      </w:pPr>
      <w:r w:rsidRPr="00540E69">
        <w:rPr>
          <w:rFonts w:eastAsia="MS Mincho"/>
          <w:b/>
          <w:color w:val="000000"/>
          <w:u w:val="single"/>
          <w:lang w:eastAsia="ja-JP"/>
        </w:rPr>
        <w:t>If the scheduling cell is NOT in the set;</w:t>
      </w:r>
    </w:p>
    <w:p w14:paraId="2214AF0B" w14:textId="77777777" w:rsidR="00D50E06" w:rsidRPr="00AA7E7D" w:rsidRDefault="00D50E06" w:rsidP="00D50E06">
      <w:pPr>
        <w:numPr>
          <w:ilvl w:val="2"/>
          <w:numId w:val="31"/>
        </w:numPr>
        <w:spacing w:after="0" w:line="259" w:lineRule="auto"/>
        <w:rPr>
          <w:rFonts w:eastAsia="MS Mincho"/>
          <w:b/>
          <w:color w:val="000000"/>
          <w:u w:val="single"/>
          <w:lang w:eastAsia="ja-JP"/>
        </w:rPr>
      </w:pPr>
      <w:r w:rsidRPr="00540E69">
        <w:rPr>
          <w:rFonts w:eastAsia="MS Mincho"/>
          <w:b/>
          <w:color w:val="000000"/>
          <w:u w:val="single"/>
          <w:lang w:eastAsia="ja-JP"/>
        </w:rPr>
        <w:t xml:space="preserve">One DCI </w:t>
      </w:r>
      <w:r>
        <w:rPr>
          <w:rFonts w:eastAsia="MS Mincho"/>
          <w:b/>
          <w:color w:val="000000"/>
          <w:u w:val="single"/>
          <w:lang w:eastAsia="ja-JP"/>
        </w:rPr>
        <w:t>0</w:t>
      </w:r>
      <w:r w:rsidRPr="00540E69">
        <w:rPr>
          <w:rFonts w:eastAsia="MS Mincho"/>
          <w:b/>
          <w:color w:val="000000"/>
          <w:u w:val="single"/>
          <w:lang w:eastAsia="ja-JP"/>
        </w:rPr>
        <w:t>_3 per slot of scheduling cell for the set of cells</w:t>
      </w:r>
      <w:r>
        <w:rPr>
          <w:rFonts w:eastAsia="MS Mincho"/>
          <w:b/>
          <w:color w:val="000000"/>
          <w:u w:val="single"/>
          <w:lang w:eastAsia="ja-JP"/>
        </w:rPr>
        <w:t xml:space="preserve"> </w:t>
      </w:r>
      <w:r>
        <w:rPr>
          <w:rFonts w:eastAsia="MS Mincho"/>
          <w:b/>
          <w:color w:val="FF0000"/>
          <w:u w:val="single"/>
          <w:lang w:eastAsia="ja-JP"/>
        </w:rPr>
        <w:t>for FDD scheduling cell</w:t>
      </w:r>
    </w:p>
    <w:p w14:paraId="0E8C0DE5" w14:textId="77777777" w:rsidR="00D50E06" w:rsidRPr="00AA7E7D" w:rsidRDefault="00D50E06" w:rsidP="00D50E06">
      <w:pPr>
        <w:numPr>
          <w:ilvl w:val="2"/>
          <w:numId w:val="31"/>
        </w:numPr>
        <w:spacing w:after="0" w:line="259" w:lineRule="auto"/>
        <w:rPr>
          <w:rFonts w:eastAsia="MS Mincho"/>
          <w:b/>
          <w:color w:val="000000"/>
          <w:u w:val="single"/>
          <w:lang w:eastAsia="ja-JP"/>
        </w:rPr>
      </w:pPr>
      <w:r w:rsidRPr="00AA7E7D">
        <w:rPr>
          <w:rFonts w:eastAsia="MS Mincho"/>
          <w:b/>
          <w:color w:val="FF0000"/>
          <w:u w:val="single"/>
          <w:lang w:eastAsia="ja-JP"/>
        </w:rPr>
        <w:t>Two</w:t>
      </w:r>
      <w:r w:rsidRPr="00540E69">
        <w:rPr>
          <w:rFonts w:eastAsia="MS Mincho"/>
          <w:b/>
          <w:color w:val="000000"/>
          <w:u w:val="single"/>
          <w:lang w:eastAsia="ja-JP"/>
        </w:rPr>
        <w:t xml:space="preserve"> DCI</w:t>
      </w:r>
      <w:r>
        <w:rPr>
          <w:rFonts w:eastAsia="MS Mincho"/>
          <w:b/>
          <w:color w:val="000000"/>
          <w:u w:val="single"/>
          <w:lang w:eastAsia="ja-JP"/>
        </w:rPr>
        <w:t>s</w:t>
      </w:r>
      <w:r w:rsidRPr="00540E69">
        <w:rPr>
          <w:rFonts w:eastAsia="MS Mincho"/>
          <w:b/>
          <w:color w:val="000000"/>
          <w:u w:val="single"/>
          <w:lang w:eastAsia="ja-JP"/>
        </w:rPr>
        <w:t xml:space="preserve"> </w:t>
      </w:r>
      <w:r>
        <w:rPr>
          <w:rFonts w:eastAsia="MS Mincho"/>
          <w:b/>
          <w:color w:val="000000"/>
          <w:u w:val="single"/>
          <w:lang w:eastAsia="ja-JP"/>
        </w:rPr>
        <w:t>0</w:t>
      </w:r>
      <w:r w:rsidRPr="00540E69">
        <w:rPr>
          <w:rFonts w:eastAsia="MS Mincho"/>
          <w:b/>
          <w:color w:val="000000"/>
          <w:u w:val="single"/>
          <w:lang w:eastAsia="ja-JP"/>
        </w:rPr>
        <w:t>_3 per slot of scheduling cell for the set of cells</w:t>
      </w:r>
      <w:r>
        <w:rPr>
          <w:rFonts w:eastAsia="MS Mincho"/>
          <w:b/>
          <w:color w:val="000000"/>
          <w:u w:val="single"/>
          <w:lang w:eastAsia="ja-JP"/>
        </w:rPr>
        <w:t xml:space="preserve"> </w:t>
      </w:r>
      <w:r>
        <w:rPr>
          <w:rFonts w:eastAsia="MS Mincho"/>
          <w:b/>
          <w:color w:val="FF0000"/>
          <w:u w:val="single"/>
          <w:lang w:eastAsia="ja-JP"/>
        </w:rPr>
        <w:t>for TDD scheduling cell</w:t>
      </w:r>
    </w:p>
    <w:p w14:paraId="2DFDB5F3" w14:textId="77777777" w:rsidR="00D50E06" w:rsidRPr="00540E69" w:rsidRDefault="00D50E06" w:rsidP="00D50E06">
      <w:pPr>
        <w:numPr>
          <w:ilvl w:val="2"/>
          <w:numId w:val="31"/>
        </w:numPr>
        <w:spacing w:after="0" w:line="259" w:lineRule="auto"/>
        <w:rPr>
          <w:rFonts w:eastAsia="MS Mincho"/>
          <w:b/>
          <w:color w:val="FF0000"/>
          <w:u w:val="single"/>
          <w:lang w:eastAsia="ja-JP"/>
        </w:rPr>
      </w:pPr>
      <w:r w:rsidRPr="00540E69">
        <w:rPr>
          <w:rFonts w:eastAsia="MS Mincho"/>
          <w:b/>
          <w:color w:val="FF0000"/>
          <w:u w:val="single"/>
          <w:lang w:eastAsia="ja-JP"/>
        </w:rPr>
        <w:t>Note: for cells not included in any set of cells for multi-cell scheduling, the number of unicast DCIs are per legacy FGs for single-cell scheduling</w:t>
      </w:r>
    </w:p>
    <w:p w14:paraId="793A081C" w14:textId="77777777" w:rsidR="00D50E06" w:rsidRPr="00540E69" w:rsidRDefault="00D50E06" w:rsidP="00D50E06">
      <w:pPr>
        <w:numPr>
          <w:ilvl w:val="1"/>
          <w:numId w:val="31"/>
        </w:numPr>
        <w:spacing w:after="0" w:line="259" w:lineRule="auto"/>
        <w:rPr>
          <w:rFonts w:eastAsia="MS Mincho"/>
          <w:b/>
          <w:strike/>
          <w:color w:val="FF0000"/>
          <w:u w:val="single"/>
          <w:lang w:eastAsia="ja-JP"/>
        </w:rPr>
      </w:pPr>
      <w:r w:rsidRPr="00540E69">
        <w:rPr>
          <w:rFonts w:eastAsia="MS Mincho"/>
          <w:b/>
          <w:strike/>
          <w:color w:val="FF0000"/>
          <w:u w:val="single"/>
          <w:lang w:eastAsia="ja-JP"/>
        </w:rPr>
        <w:t>FFS when the scheduling cell is in the set but is NOT the reference cell;</w:t>
      </w:r>
    </w:p>
    <w:p w14:paraId="42561C66" w14:textId="77777777" w:rsidR="00D50E06" w:rsidRPr="00540E69" w:rsidRDefault="00D50E06" w:rsidP="00D50E06">
      <w:pPr>
        <w:numPr>
          <w:ilvl w:val="2"/>
          <w:numId w:val="31"/>
        </w:numPr>
        <w:spacing w:after="0" w:line="259" w:lineRule="auto"/>
        <w:rPr>
          <w:rFonts w:eastAsia="MS Mincho"/>
          <w:b/>
          <w:strike/>
          <w:color w:val="FF0000"/>
          <w:u w:val="single"/>
          <w:lang w:eastAsia="ja-JP"/>
        </w:rPr>
      </w:pPr>
      <w:r w:rsidRPr="00540E69">
        <w:rPr>
          <w:rFonts w:eastAsia="MS Mincho"/>
          <w:b/>
          <w:strike/>
          <w:color w:val="FF0000"/>
          <w:u w:val="single"/>
          <w:lang w:eastAsia="ja-JP"/>
        </w:rPr>
        <w:t>FFS one DCI 1_3 per slot of scheduling cell for the set of cells</w:t>
      </w:r>
    </w:p>
    <w:p w14:paraId="7C8C4334" w14:textId="77777777" w:rsidR="00D50E06" w:rsidRPr="00540E69" w:rsidRDefault="00D50E06" w:rsidP="00D50E06">
      <w:pPr>
        <w:numPr>
          <w:ilvl w:val="3"/>
          <w:numId w:val="31"/>
        </w:numPr>
        <w:spacing w:after="0" w:line="259" w:lineRule="auto"/>
        <w:rPr>
          <w:rFonts w:eastAsia="MS Mincho"/>
          <w:b/>
          <w:color w:val="000000"/>
          <w:u w:val="single"/>
          <w:lang w:eastAsia="ja-JP"/>
        </w:rPr>
      </w:pPr>
      <w:r w:rsidRPr="00540E69">
        <w:rPr>
          <w:rFonts w:eastAsia="MS Mincho"/>
          <w:b/>
          <w:strike/>
          <w:color w:val="FF0000"/>
          <w:u w:val="single"/>
          <w:lang w:eastAsia="ja-JP"/>
        </w:rPr>
        <w:t>FFS No SC-DCI is configured for the scheduling cell</w:t>
      </w:r>
    </w:p>
    <w:p w14:paraId="2BFB0D0A" w14:textId="77777777" w:rsidR="00D50E06" w:rsidRPr="00540E69" w:rsidRDefault="00D50E06" w:rsidP="00D50E06">
      <w:pPr>
        <w:numPr>
          <w:ilvl w:val="0"/>
          <w:numId w:val="31"/>
        </w:numPr>
        <w:spacing w:after="120"/>
        <w:jc w:val="both"/>
        <w:rPr>
          <w:b/>
          <w:u w:val="single"/>
          <w:lang w:eastAsia="ko-KR"/>
        </w:rPr>
      </w:pPr>
      <w:r w:rsidRPr="005E145B">
        <w:rPr>
          <w:b/>
          <w:color w:val="FF0000"/>
          <w:u w:val="single"/>
          <w:lang w:eastAsia="ko-KR"/>
        </w:rPr>
        <w:t>[</w:t>
      </w:r>
      <w:r w:rsidRPr="00540E69">
        <w:rPr>
          <w:b/>
          <w:u w:val="single"/>
          <w:lang w:eastAsia="ko-KR"/>
        </w:rPr>
        <w:t xml:space="preserve">If the UE supports </w:t>
      </w:r>
      <w:r w:rsidRPr="005E145B">
        <w:rPr>
          <w:b/>
          <w:color w:val="FF0000"/>
          <w:u w:val="single"/>
          <w:lang w:eastAsia="ko-KR"/>
        </w:rPr>
        <w:t>[</w:t>
      </w:r>
      <w:r w:rsidRPr="00540E69">
        <w:rPr>
          <w:b/>
          <w:u w:val="single"/>
          <w:lang w:eastAsia="ko-KR"/>
        </w:rPr>
        <w:t>FG6-10</w:t>
      </w:r>
      <w:r w:rsidRPr="005E145B">
        <w:rPr>
          <w:b/>
          <w:color w:val="FF0000"/>
          <w:u w:val="single"/>
          <w:lang w:eastAsia="ko-KR"/>
        </w:rPr>
        <w:t>]</w:t>
      </w:r>
      <w:r w:rsidRPr="00540E69">
        <w:rPr>
          <w:b/>
          <w:u w:val="single"/>
          <w:lang w:eastAsia="ko-KR"/>
        </w:rPr>
        <w:t xml:space="preserve"> for all bands in the BC where the UE supports multi-cell scheduling by DCI format </w:t>
      </w:r>
      <w:r>
        <w:rPr>
          <w:b/>
          <w:u w:val="single"/>
          <w:lang w:eastAsia="ko-KR"/>
        </w:rPr>
        <w:t>0</w:t>
      </w:r>
      <w:r w:rsidRPr="00540E69">
        <w:rPr>
          <w:b/>
          <w:u w:val="single"/>
          <w:lang w:eastAsia="ko-KR"/>
        </w:rPr>
        <w:t xml:space="preserve">_3 </w:t>
      </w:r>
      <w:r w:rsidRPr="00540E69">
        <w:rPr>
          <w:rFonts w:eastAsia="MS Mincho"/>
          <w:b/>
          <w:color w:val="FF0000"/>
          <w:u w:val="single"/>
          <w:lang w:eastAsia="ja-JP"/>
        </w:rPr>
        <w:t xml:space="preserve">for a set of cells </w:t>
      </w:r>
      <w:r w:rsidRPr="00540E69">
        <w:rPr>
          <w:b/>
          <w:u w:val="single"/>
          <w:lang w:eastAsia="ko-KR"/>
        </w:rPr>
        <w:t>according to 49-</w:t>
      </w:r>
      <w:r>
        <w:rPr>
          <w:b/>
          <w:u w:val="single"/>
          <w:lang w:eastAsia="ko-KR"/>
        </w:rPr>
        <w:t>2</w:t>
      </w:r>
      <w:r w:rsidRPr="00540E69">
        <w:rPr>
          <w:b/>
          <w:u w:val="single"/>
          <w:lang w:eastAsia="ko-KR"/>
        </w:rPr>
        <w:t>;</w:t>
      </w:r>
      <w:r w:rsidRPr="005E145B">
        <w:rPr>
          <w:b/>
          <w:color w:val="FF0000"/>
          <w:u w:val="single"/>
          <w:lang w:eastAsia="ko-KR"/>
        </w:rPr>
        <w:t>]</w:t>
      </w:r>
    </w:p>
    <w:p w14:paraId="593008E1" w14:textId="77777777" w:rsidR="00D50E06" w:rsidRDefault="00D50E06" w:rsidP="00D50E06">
      <w:pPr>
        <w:numPr>
          <w:ilvl w:val="1"/>
          <w:numId w:val="31"/>
        </w:numPr>
        <w:spacing w:after="120"/>
        <w:jc w:val="both"/>
        <w:rPr>
          <w:b/>
          <w:u w:val="single"/>
          <w:lang w:eastAsia="ko-KR"/>
        </w:rPr>
      </w:pPr>
      <w:r w:rsidRPr="00FE18CF">
        <w:rPr>
          <w:b/>
          <w:color w:val="FF0000"/>
          <w:u w:val="single"/>
          <w:lang w:eastAsia="ko-KR"/>
        </w:rPr>
        <w:t>For FDD scheduling cell,</w:t>
      </w:r>
      <w:r>
        <w:rPr>
          <w:b/>
          <w:u w:val="single"/>
          <w:lang w:eastAsia="ko-KR"/>
        </w:rPr>
        <w:t xml:space="preserve"> </w:t>
      </w:r>
      <w:proofErr w:type="gramStart"/>
      <w:r w:rsidRPr="00540E69">
        <w:rPr>
          <w:b/>
          <w:u w:val="single"/>
          <w:lang w:eastAsia="ko-KR"/>
        </w:rPr>
        <w:t>For</w:t>
      </w:r>
      <w:proofErr w:type="gramEnd"/>
      <w:r w:rsidRPr="00540E69">
        <w:rPr>
          <w:b/>
          <w:u w:val="single"/>
          <w:lang w:eastAsia="ko-KR"/>
        </w:rPr>
        <w:t xml:space="preserve"> </w:t>
      </w:r>
      <w:r w:rsidRPr="00540E69">
        <w:rPr>
          <w:b/>
          <w:strike/>
          <w:color w:val="FF0000"/>
          <w:u w:val="single"/>
          <w:lang w:eastAsia="ko-KR"/>
        </w:rPr>
        <w:t>a given</w:t>
      </w:r>
      <w:r w:rsidRPr="00540E69">
        <w:rPr>
          <w:b/>
          <w:color w:val="FF0000"/>
          <w:u w:val="single"/>
          <w:lang w:eastAsia="ko-KR"/>
        </w:rPr>
        <w:t xml:space="preserve"> any </w:t>
      </w:r>
      <w:r w:rsidRPr="00540E69">
        <w:rPr>
          <w:b/>
          <w:u w:val="single"/>
          <w:lang w:eastAsia="ko-KR"/>
        </w:rPr>
        <w:t xml:space="preserve">scheduled cell in the set, </w:t>
      </w:r>
      <w:r w:rsidRPr="0098719C">
        <w:rPr>
          <w:b/>
          <w:strike/>
          <w:color w:val="FF0000"/>
          <w:u w:val="single"/>
          <w:lang w:eastAsia="ko-KR"/>
        </w:rPr>
        <w:t>up to</w:t>
      </w:r>
      <w:r w:rsidRPr="00540E69">
        <w:rPr>
          <w:b/>
          <w:u w:val="single"/>
          <w:lang w:eastAsia="ko-KR"/>
        </w:rPr>
        <w:t xml:space="preserve"> one unicast </w:t>
      </w:r>
      <w:r>
        <w:rPr>
          <w:b/>
          <w:color w:val="FF0000"/>
          <w:u w:val="single"/>
          <w:lang w:eastAsia="ko-KR"/>
        </w:rPr>
        <w:t>U</w:t>
      </w:r>
      <w:r w:rsidRPr="005E7B17">
        <w:rPr>
          <w:b/>
          <w:color w:val="FF0000"/>
          <w:u w:val="single"/>
          <w:lang w:eastAsia="ko-KR"/>
        </w:rPr>
        <w:t>L</w:t>
      </w:r>
      <w:r>
        <w:rPr>
          <w:b/>
          <w:u w:val="single"/>
          <w:lang w:eastAsia="ko-KR"/>
        </w:rPr>
        <w:t xml:space="preserve"> </w:t>
      </w:r>
      <w:r w:rsidRPr="00540E69">
        <w:rPr>
          <w:b/>
          <w:u w:val="single"/>
          <w:lang w:eastAsia="ko-KR"/>
        </w:rPr>
        <w:t xml:space="preserve">SC-DCI or one DCI </w:t>
      </w:r>
      <w:r>
        <w:rPr>
          <w:b/>
          <w:u w:val="single"/>
          <w:lang w:eastAsia="ko-KR"/>
        </w:rPr>
        <w:t>0</w:t>
      </w:r>
      <w:r w:rsidRPr="00540E69">
        <w:rPr>
          <w:b/>
          <w:u w:val="single"/>
          <w:lang w:eastAsia="ko-KR"/>
        </w:rPr>
        <w:t>_3 per slot of scheduling cell</w:t>
      </w:r>
      <w:r>
        <w:rPr>
          <w:b/>
          <w:u w:val="single"/>
          <w:lang w:eastAsia="ko-KR"/>
        </w:rPr>
        <w:t>,</w:t>
      </w:r>
    </w:p>
    <w:p w14:paraId="22D18E2F" w14:textId="77777777" w:rsidR="00D50E06" w:rsidRDefault="00D50E06" w:rsidP="00D50E06">
      <w:pPr>
        <w:numPr>
          <w:ilvl w:val="1"/>
          <w:numId w:val="31"/>
        </w:numPr>
        <w:spacing w:after="120"/>
        <w:jc w:val="both"/>
        <w:rPr>
          <w:b/>
          <w:color w:val="FF0000"/>
          <w:u w:val="single"/>
          <w:lang w:eastAsia="ko-KR"/>
        </w:rPr>
      </w:pPr>
      <w:r w:rsidRPr="0098719C">
        <w:rPr>
          <w:b/>
          <w:color w:val="FF0000"/>
          <w:u w:val="single"/>
          <w:lang w:eastAsia="ko-KR"/>
        </w:rPr>
        <w:t xml:space="preserve">[In other words: </w:t>
      </w:r>
      <w:r>
        <w:rPr>
          <w:b/>
          <w:color w:val="FF0000"/>
          <w:u w:val="single"/>
          <w:lang w:eastAsia="ko-KR"/>
        </w:rPr>
        <w:t>o</w:t>
      </w:r>
      <w:r w:rsidRPr="0098719C">
        <w:rPr>
          <w:b/>
          <w:color w:val="FF0000"/>
          <w:u w:val="single"/>
          <w:lang w:eastAsia="ko-KR"/>
        </w:rPr>
        <w:t xml:space="preserve">ne DCI </w:t>
      </w:r>
      <w:r>
        <w:rPr>
          <w:b/>
          <w:color w:val="FF0000"/>
          <w:u w:val="single"/>
          <w:lang w:eastAsia="ko-KR"/>
        </w:rPr>
        <w:t>0</w:t>
      </w:r>
      <w:r w:rsidRPr="0098719C">
        <w:rPr>
          <w:b/>
          <w:color w:val="FF0000"/>
          <w:u w:val="single"/>
          <w:lang w:eastAsia="ko-KR"/>
        </w:rPr>
        <w:t>_3 for the set of cells</w:t>
      </w:r>
      <w:r>
        <w:rPr>
          <w:b/>
          <w:color w:val="FF0000"/>
          <w:u w:val="single"/>
          <w:lang w:eastAsia="ko-KR"/>
        </w:rPr>
        <w:t>, AND o</w:t>
      </w:r>
      <w:r w:rsidRPr="0098719C">
        <w:rPr>
          <w:b/>
          <w:color w:val="FF0000"/>
          <w:u w:val="single"/>
          <w:lang w:eastAsia="ko-KR"/>
        </w:rPr>
        <w:t xml:space="preserve">ne unicast </w:t>
      </w:r>
      <w:r>
        <w:rPr>
          <w:b/>
          <w:color w:val="FF0000"/>
          <w:u w:val="single"/>
          <w:lang w:eastAsia="ko-KR"/>
        </w:rPr>
        <w:t>U</w:t>
      </w:r>
      <w:r w:rsidRPr="0098719C">
        <w:rPr>
          <w:b/>
          <w:color w:val="FF0000"/>
          <w:u w:val="single"/>
          <w:lang w:eastAsia="ko-KR"/>
        </w:rPr>
        <w:t xml:space="preserve">L SC-DCI per cell in the set of cells that is not scheduled by the DCI </w:t>
      </w:r>
      <w:r>
        <w:rPr>
          <w:b/>
          <w:color w:val="FF0000"/>
          <w:u w:val="single"/>
          <w:lang w:eastAsia="ko-KR"/>
        </w:rPr>
        <w:t>0</w:t>
      </w:r>
      <w:r w:rsidRPr="0098719C">
        <w:rPr>
          <w:b/>
          <w:color w:val="FF0000"/>
          <w:u w:val="single"/>
          <w:lang w:eastAsia="ko-KR"/>
        </w:rPr>
        <w:t>_3</w:t>
      </w:r>
      <w:r>
        <w:rPr>
          <w:b/>
          <w:color w:val="FF0000"/>
          <w:u w:val="single"/>
          <w:lang w:eastAsia="ko-KR"/>
        </w:rPr>
        <w:t>]</w:t>
      </w:r>
    </w:p>
    <w:p w14:paraId="5C4870DF" w14:textId="77777777" w:rsidR="00D50E06" w:rsidRDefault="00D50E06" w:rsidP="00D50E06">
      <w:pPr>
        <w:numPr>
          <w:ilvl w:val="1"/>
          <w:numId w:val="31"/>
        </w:numPr>
        <w:spacing w:after="120"/>
        <w:jc w:val="both"/>
        <w:rPr>
          <w:b/>
          <w:u w:val="single"/>
          <w:lang w:eastAsia="ko-KR"/>
        </w:rPr>
      </w:pPr>
      <w:r w:rsidRPr="00FE18CF">
        <w:rPr>
          <w:b/>
          <w:color w:val="FF0000"/>
          <w:u w:val="single"/>
          <w:lang w:eastAsia="ko-KR"/>
        </w:rPr>
        <w:t xml:space="preserve">For </w:t>
      </w:r>
      <w:r>
        <w:rPr>
          <w:b/>
          <w:color w:val="FF0000"/>
          <w:u w:val="single"/>
          <w:lang w:eastAsia="ko-KR"/>
        </w:rPr>
        <w:t>TDD</w:t>
      </w:r>
      <w:r w:rsidRPr="00FE18CF">
        <w:rPr>
          <w:b/>
          <w:color w:val="FF0000"/>
          <w:u w:val="single"/>
          <w:lang w:eastAsia="ko-KR"/>
        </w:rPr>
        <w:t xml:space="preserve"> scheduling cell,</w:t>
      </w:r>
      <w:r>
        <w:rPr>
          <w:b/>
          <w:u w:val="single"/>
          <w:lang w:eastAsia="ko-KR"/>
        </w:rPr>
        <w:t xml:space="preserve"> </w:t>
      </w:r>
      <w:proofErr w:type="gramStart"/>
      <w:r w:rsidRPr="00540E69">
        <w:rPr>
          <w:b/>
          <w:u w:val="single"/>
          <w:lang w:eastAsia="ko-KR"/>
        </w:rPr>
        <w:t>For</w:t>
      </w:r>
      <w:proofErr w:type="gramEnd"/>
      <w:r w:rsidRPr="00540E69">
        <w:rPr>
          <w:b/>
          <w:u w:val="single"/>
          <w:lang w:eastAsia="ko-KR"/>
        </w:rPr>
        <w:t xml:space="preserve"> </w:t>
      </w:r>
      <w:r w:rsidRPr="00540E69">
        <w:rPr>
          <w:b/>
          <w:strike/>
          <w:color w:val="FF0000"/>
          <w:u w:val="single"/>
          <w:lang w:eastAsia="ko-KR"/>
        </w:rPr>
        <w:t>a given</w:t>
      </w:r>
      <w:r w:rsidRPr="00540E69">
        <w:rPr>
          <w:b/>
          <w:color w:val="FF0000"/>
          <w:u w:val="single"/>
          <w:lang w:eastAsia="ko-KR"/>
        </w:rPr>
        <w:t xml:space="preserve"> any </w:t>
      </w:r>
      <w:r w:rsidRPr="00540E69">
        <w:rPr>
          <w:b/>
          <w:u w:val="single"/>
          <w:lang w:eastAsia="ko-KR"/>
        </w:rPr>
        <w:t xml:space="preserve">scheduled cell in the set, </w:t>
      </w:r>
      <w:r w:rsidRPr="0098719C">
        <w:rPr>
          <w:b/>
          <w:strike/>
          <w:color w:val="FF0000"/>
          <w:u w:val="single"/>
          <w:lang w:eastAsia="ko-KR"/>
        </w:rPr>
        <w:t>up to</w:t>
      </w:r>
      <w:r w:rsidRPr="007E3BC3">
        <w:rPr>
          <w:b/>
          <w:color w:val="FF0000"/>
          <w:u w:val="single"/>
          <w:lang w:eastAsia="ko-KR"/>
        </w:rPr>
        <w:t xml:space="preserve"> two</w:t>
      </w:r>
      <w:r w:rsidRPr="00540E69">
        <w:rPr>
          <w:b/>
          <w:u w:val="single"/>
          <w:lang w:eastAsia="ko-KR"/>
        </w:rPr>
        <w:t xml:space="preserve"> unicast </w:t>
      </w:r>
      <w:r>
        <w:rPr>
          <w:b/>
          <w:color w:val="FF0000"/>
          <w:u w:val="single"/>
          <w:lang w:eastAsia="ko-KR"/>
        </w:rPr>
        <w:t>U</w:t>
      </w:r>
      <w:r w:rsidRPr="005E7B17">
        <w:rPr>
          <w:b/>
          <w:color w:val="FF0000"/>
          <w:u w:val="single"/>
          <w:lang w:eastAsia="ko-KR"/>
        </w:rPr>
        <w:t>L</w:t>
      </w:r>
      <w:r>
        <w:rPr>
          <w:b/>
          <w:u w:val="single"/>
          <w:lang w:eastAsia="ko-KR"/>
        </w:rPr>
        <w:t xml:space="preserve"> </w:t>
      </w:r>
      <w:r w:rsidRPr="00540E69">
        <w:rPr>
          <w:b/>
          <w:u w:val="single"/>
          <w:lang w:eastAsia="ko-KR"/>
        </w:rPr>
        <w:t>SC-DCI</w:t>
      </w:r>
      <w:r>
        <w:rPr>
          <w:b/>
          <w:u w:val="single"/>
          <w:lang w:eastAsia="ko-KR"/>
        </w:rPr>
        <w:t>s</w:t>
      </w:r>
      <w:r w:rsidRPr="00540E69">
        <w:rPr>
          <w:b/>
          <w:u w:val="single"/>
          <w:lang w:eastAsia="ko-KR"/>
        </w:rPr>
        <w:t xml:space="preserve"> or </w:t>
      </w:r>
      <w:r w:rsidRPr="00643C08">
        <w:rPr>
          <w:b/>
          <w:color w:val="FF0000"/>
          <w:u w:val="single"/>
          <w:lang w:eastAsia="ko-KR"/>
        </w:rPr>
        <w:t>two</w:t>
      </w:r>
      <w:r w:rsidRPr="00540E69">
        <w:rPr>
          <w:b/>
          <w:u w:val="single"/>
          <w:lang w:eastAsia="ko-KR"/>
        </w:rPr>
        <w:t xml:space="preserve"> DCI</w:t>
      </w:r>
      <w:r>
        <w:rPr>
          <w:b/>
          <w:u w:val="single"/>
          <w:lang w:eastAsia="ko-KR"/>
        </w:rPr>
        <w:t>s</w:t>
      </w:r>
      <w:r w:rsidRPr="00540E69">
        <w:rPr>
          <w:b/>
          <w:u w:val="single"/>
          <w:lang w:eastAsia="ko-KR"/>
        </w:rPr>
        <w:t xml:space="preserve"> 1_3 </w:t>
      </w:r>
      <w:r w:rsidRPr="00643C08">
        <w:rPr>
          <w:b/>
          <w:color w:val="FF0000"/>
          <w:u w:val="single"/>
          <w:lang w:eastAsia="ko-KR"/>
        </w:rPr>
        <w:t>or {one unicast UL SC-DCI and one DCI 0_3}</w:t>
      </w:r>
      <w:r>
        <w:rPr>
          <w:b/>
          <w:u w:val="single"/>
          <w:lang w:eastAsia="ko-KR"/>
        </w:rPr>
        <w:t xml:space="preserve"> </w:t>
      </w:r>
      <w:r w:rsidRPr="00540E69">
        <w:rPr>
          <w:b/>
          <w:u w:val="single"/>
          <w:lang w:eastAsia="ko-KR"/>
        </w:rPr>
        <w:t>per slot of scheduling cell</w:t>
      </w:r>
      <w:r>
        <w:rPr>
          <w:b/>
          <w:u w:val="single"/>
          <w:lang w:eastAsia="ko-KR"/>
        </w:rPr>
        <w:t>,</w:t>
      </w:r>
    </w:p>
    <w:p w14:paraId="621F0602" w14:textId="77777777" w:rsidR="00D50E06" w:rsidRPr="0098719C" w:rsidRDefault="00D50E06" w:rsidP="00D50E06">
      <w:pPr>
        <w:numPr>
          <w:ilvl w:val="1"/>
          <w:numId w:val="31"/>
        </w:numPr>
        <w:spacing w:after="120"/>
        <w:jc w:val="both"/>
        <w:rPr>
          <w:b/>
          <w:color w:val="FF0000"/>
          <w:u w:val="single"/>
          <w:lang w:eastAsia="ko-KR"/>
        </w:rPr>
      </w:pPr>
      <w:r w:rsidRPr="0098719C">
        <w:rPr>
          <w:b/>
          <w:color w:val="FF0000"/>
          <w:u w:val="single"/>
          <w:lang w:eastAsia="ko-KR"/>
        </w:rPr>
        <w:t xml:space="preserve">[In other words: </w:t>
      </w:r>
      <w:r>
        <w:rPr>
          <w:b/>
          <w:color w:val="FF0000"/>
          <w:u w:val="single"/>
          <w:lang w:eastAsia="ko-KR"/>
        </w:rPr>
        <w:t>two</w:t>
      </w:r>
      <w:r w:rsidRPr="0098719C">
        <w:rPr>
          <w:b/>
          <w:color w:val="FF0000"/>
          <w:u w:val="single"/>
          <w:lang w:eastAsia="ko-KR"/>
        </w:rPr>
        <w:t xml:space="preserve"> DCI</w:t>
      </w:r>
      <w:r>
        <w:rPr>
          <w:b/>
          <w:color w:val="FF0000"/>
          <w:u w:val="single"/>
          <w:lang w:eastAsia="ko-KR"/>
        </w:rPr>
        <w:t>s</w:t>
      </w:r>
      <w:r w:rsidRPr="0098719C">
        <w:rPr>
          <w:b/>
          <w:color w:val="FF0000"/>
          <w:u w:val="single"/>
          <w:lang w:eastAsia="ko-KR"/>
        </w:rPr>
        <w:t xml:space="preserve"> 1_3 for the set of cells</w:t>
      </w:r>
      <w:r>
        <w:rPr>
          <w:b/>
          <w:color w:val="FF0000"/>
          <w:u w:val="single"/>
          <w:lang w:eastAsia="ko-KR"/>
        </w:rPr>
        <w:t>, AND o</w:t>
      </w:r>
      <w:r w:rsidRPr="0098719C">
        <w:rPr>
          <w:b/>
          <w:color w:val="FF0000"/>
          <w:u w:val="single"/>
          <w:lang w:eastAsia="ko-KR"/>
        </w:rPr>
        <w:t xml:space="preserve">ne unicast </w:t>
      </w:r>
      <w:r>
        <w:rPr>
          <w:b/>
          <w:color w:val="FF0000"/>
          <w:u w:val="single"/>
          <w:lang w:eastAsia="ko-KR"/>
        </w:rPr>
        <w:t>U</w:t>
      </w:r>
      <w:r w:rsidRPr="0098719C">
        <w:rPr>
          <w:b/>
          <w:color w:val="FF0000"/>
          <w:u w:val="single"/>
          <w:lang w:eastAsia="ko-KR"/>
        </w:rPr>
        <w:t xml:space="preserve">L SC-DCI per cell in the set of cells that is scheduled by </w:t>
      </w:r>
      <w:r>
        <w:rPr>
          <w:b/>
          <w:color w:val="FF0000"/>
          <w:u w:val="single"/>
          <w:lang w:eastAsia="ko-KR"/>
        </w:rPr>
        <w:t xml:space="preserve">one of </w:t>
      </w:r>
      <w:r w:rsidRPr="0098719C">
        <w:rPr>
          <w:b/>
          <w:color w:val="FF0000"/>
          <w:u w:val="single"/>
          <w:lang w:eastAsia="ko-KR"/>
        </w:rPr>
        <w:t>the DCI</w:t>
      </w:r>
      <w:r>
        <w:rPr>
          <w:b/>
          <w:color w:val="FF0000"/>
          <w:u w:val="single"/>
          <w:lang w:eastAsia="ko-KR"/>
        </w:rPr>
        <w:t>s</w:t>
      </w:r>
      <w:r w:rsidRPr="0098719C">
        <w:rPr>
          <w:b/>
          <w:color w:val="FF0000"/>
          <w:u w:val="single"/>
          <w:lang w:eastAsia="ko-KR"/>
        </w:rPr>
        <w:t xml:space="preserve"> </w:t>
      </w:r>
      <w:r>
        <w:rPr>
          <w:b/>
          <w:color w:val="FF0000"/>
          <w:u w:val="single"/>
          <w:lang w:eastAsia="ko-KR"/>
        </w:rPr>
        <w:t>0</w:t>
      </w:r>
      <w:r w:rsidRPr="0098719C">
        <w:rPr>
          <w:b/>
          <w:color w:val="FF0000"/>
          <w:u w:val="single"/>
          <w:lang w:eastAsia="ko-KR"/>
        </w:rPr>
        <w:t>_</w:t>
      </w:r>
      <w:r>
        <w:rPr>
          <w:b/>
          <w:color w:val="FF0000"/>
          <w:u w:val="single"/>
          <w:lang w:eastAsia="ko-KR"/>
        </w:rPr>
        <w:t>3 AND two</w:t>
      </w:r>
      <w:r w:rsidRPr="0098719C">
        <w:rPr>
          <w:b/>
          <w:color w:val="FF0000"/>
          <w:u w:val="single"/>
          <w:lang w:eastAsia="ko-KR"/>
        </w:rPr>
        <w:t xml:space="preserve"> unicast </w:t>
      </w:r>
      <w:r>
        <w:rPr>
          <w:b/>
          <w:color w:val="FF0000"/>
          <w:u w:val="single"/>
          <w:lang w:eastAsia="ko-KR"/>
        </w:rPr>
        <w:t>U</w:t>
      </w:r>
      <w:r w:rsidRPr="0098719C">
        <w:rPr>
          <w:b/>
          <w:color w:val="FF0000"/>
          <w:u w:val="single"/>
          <w:lang w:eastAsia="ko-KR"/>
        </w:rPr>
        <w:t>L SC-DCI</w:t>
      </w:r>
      <w:r>
        <w:rPr>
          <w:b/>
          <w:color w:val="FF0000"/>
          <w:u w:val="single"/>
          <w:lang w:eastAsia="ko-KR"/>
        </w:rPr>
        <w:t>s</w:t>
      </w:r>
      <w:r w:rsidRPr="0098719C">
        <w:rPr>
          <w:b/>
          <w:color w:val="FF0000"/>
          <w:u w:val="single"/>
          <w:lang w:eastAsia="ko-KR"/>
        </w:rPr>
        <w:t xml:space="preserve"> per cell in the set of cells that is scheduled by </w:t>
      </w:r>
      <w:r>
        <w:rPr>
          <w:b/>
          <w:color w:val="FF0000"/>
          <w:u w:val="single"/>
          <w:lang w:eastAsia="ko-KR"/>
        </w:rPr>
        <w:t xml:space="preserve">none of </w:t>
      </w:r>
      <w:r w:rsidRPr="0098719C">
        <w:rPr>
          <w:b/>
          <w:color w:val="FF0000"/>
          <w:u w:val="single"/>
          <w:lang w:eastAsia="ko-KR"/>
        </w:rPr>
        <w:t>the DCI</w:t>
      </w:r>
      <w:r>
        <w:rPr>
          <w:b/>
          <w:color w:val="FF0000"/>
          <w:u w:val="single"/>
          <w:lang w:eastAsia="ko-KR"/>
        </w:rPr>
        <w:t>s</w:t>
      </w:r>
      <w:r w:rsidRPr="0098719C">
        <w:rPr>
          <w:b/>
          <w:color w:val="FF0000"/>
          <w:u w:val="single"/>
          <w:lang w:eastAsia="ko-KR"/>
        </w:rPr>
        <w:t xml:space="preserve"> </w:t>
      </w:r>
      <w:r>
        <w:rPr>
          <w:b/>
          <w:color w:val="FF0000"/>
          <w:u w:val="single"/>
          <w:lang w:eastAsia="ko-KR"/>
        </w:rPr>
        <w:t>0</w:t>
      </w:r>
      <w:r w:rsidRPr="0098719C">
        <w:rPr>
          <w:b/>
          <w:color w:val="FF0000"/>
          <w:u w:val="single"/>
          <w:lang w:eastAsia="ko-KR"/>
        </w:rPr>
        <w:t>_3</w:t>
      </w:r>
      <w:r>
        <w:rPr>
          <w:b/>
          <w:color w:val="FF0000"/>
          <w:u w:val="single"/>
          <w:lang w:eastAsia="ko-KR"/>
        </w:rPr>
        <w:t>]</w:t>
      </w:r>
    </w:p>
    <w:p w14:paraId="5B366340" w14:textId="77777777" w:rsidR="00D50E06" w:rsidRDefault="00D50E06" w:rsidP="00D50E06">
      <w:pPr>
        <w:numPr>
          <w:ilvl w:val="0"/>
          <w:numId w:val="31"/>
        </w:numPr>
        <w:tabs>
          <w:tab w:val="num" w:pos="720"/>
        </w:tabs>
        <w:spacing w:after="120"/>
        <w:jc w:val="both"/>
        <w:rPr>
          <w:b/>
          <w:strike/>
          <w:color w:val="FF0000"/>
          <w:u w:val="single"/>
          <w:lang w:eastAsia="ko-KR"/>
        </w:rPr>
      </w:pPr>
      <w:r w:rsidRPr="005E7B17">
        <w:rPr>
          <w:b/>
          <w:strike/>
          <w:color w:val="FF0000"/>
          <w:u w:val="single"/>
          <w:lang w:eastAsia="ko-KR"/>
        </w:rPr>
        <w:t>Allow UE to indicate that scheduled cell by legacy DCI is {reference cell only, any cell}</w:t>
      </w:r>
    </w:p>
    <w:p w14:paraId="508A7700" w14:textId="77777777" w:rsidR="00D50E06" w:rsidRPr="00777099" w:rsidRDefault="00D50E06" w:rsidP="00D50E06">
      <w:pPr>
        <w:numPr>
          <w:ilvl w:val="0"/>
          <w:numId w:val="31"/>
        </w:numPr>
        <w:spacing w:after="0" w:line="259" w:lineRule="auto"/>
        <w:rPr>
          <w:rFonts w:eastAsia="MS Mincho"/>
          <w:b/>
          <w:color w:val="FF0000"/>
          <w:u w:val="single"/>
          <w:lang w:eastAsia="ja-JP"/>
        </w:rPr>
      </w:pPr>
      <w:r w:rsidRPr="00540E69">
        <w:rPr>
          <w:b/>
          <w:bCs/>
          <w:color w:val="FF0000"/>
          <w:szCs w:val="24"/>
          <w:u w:val="single"/>
        </w:rPr>
        <w:t xml:space="preserve">Note: Not supporting </w:t>
      </w:r>
      <w:r>
        <w:rPr>
          <w:b/>
          <w:bCs/>
          <w:color w:val="FF0000"/>
          <w:szCs w:val="24"/>
          <w:u w:val="single"/>
        </w:rPr>
        <w:t>[</w:t>
      </w:r>
      <w:r w:rsidRPr="00540E69">
        <w:rPr>
          <w:b/>
          <w:bCs/>
          <w:color w:val="FF0000"/>
          <w:szCs w:val="24"/>
          <w:u w:val="single"/>
        </w:rPr>
        <w:t>FG 6-10</w:t>
      </w:r>
      <w:r>
        <w:rPr>
          <w:b/>
          <w:bCs/>
          <w:color w:val="FF0000"/>
          <w:szCs w:val="24"/>
          <w:u w:val="single"/>
        </w:rPr>
        <w:t>]</w:t>
      </w:r>
      <w:r w:rsidRPr="00540E69">
        <w:rPr>
          <w:b/>
          <w:bCs/>
          <w:color w:val="FF0000"/>
          <w:szCs w:val="24"/>
          <w:u w:val="single"/>
        </w:rPr>
        <w:t xml:space="preserve"> is not a baseline capability for a UE supporting FG 49-</w:t>
      </w:r>
      <w:r>
        <w:rPr>
          <w:b/>
          <w:bCs/>
          <w:color w:val="FF0000"/>
          <w:szCs w:val="24"/>
          <w:u w:val="single"/>
        </w:rPr>
        <w:t>2</w:t>
      </w:r>
    </w:p>
    <w:p w14:paraId="6B04124A" w14:textId="77777777" w:rsidR="00D50E06" w:rsidRDefault="00D50E06" w:rsidP="00D50E06">
      <w:pPr>
        <w:spacing w:before="120" w:after="120" w:line="288" w:lineRule="auto"/>
        <w:jc w:val="both"/>
        <w:rPr>
          <w:lang w:eastAsia="ko-KR"/>
        </w:rPr>
      </w:pPr>
    </w:p>
    <w:p w14:paraId="163E922D" w14:textId="77777777" w:rsidR="00D50E06" w:rsidRPr="00616043" w:rsidRDefault="00D50E06" w:rsidP="00D50E06">
      <w:pPr>
        <w:spacing w:line="288" w:lineRule="auto"/>
        <w:jc w:val="both"/>
        <w:rPr>
          <w:i/>
          <w:u w:val="single"/>
          <w:lang w:eastAsia="ko-KR"/>
        </w:rPr>
      </w:pPr>
      <w:r>
        <w:rPr>
          <w:i/>
          <w:u w:val="single"/>
          <w:lang w:eastAsia="ko-KR"/>
        </w:rPr>
        <w:t xml:space="preserve">Observation 6: There are </w:t>
      </w:r>
      <w:r w:rsidRPr="00212280">
        <w:rPr>
          <w:i/>
          <w:u w:val="single"/>
          <w:lang w:eastAsia="ko-KR"/>
        </w:rPr>
        <w:t xml:space="preserve">no new UE procedures </w:t>
      </w:r>
      <w:r>
        <w:rPr>
          <w:i/>
          <w:u w:val="single"/>
          <w:lang w:eastAsia="ko-KR"/>
        </w:rPr>
        <w:t>n</w:t>
      </w:r>
      <w:r w:rsidRPr="00212280">
        <w:rPr>
          <w:i/>
          <w:u w:val="single"/>
          <w:lang w:eastAsia="ko-KR"/>
        </w:rPr>
        <w:t xml:space="preserve">or </w:t>
      </w:r>
      <w:r>
        <w:rPr>
          <w:i/>
          <w:u w:val="single"/>
          <w:lang w:eastAsia="ko-KR"/>
        </w:rPr>
        <w:t>an</w:t>
      </w:r>
      <w:r w:rsidRPr="00212280">
        <w:rPr>
          <w:i/>
          <w:u w:val="single"/>
          <w:lang w:eastAsia="ko-KR"/>
        </w:rPr>
        <w:t xml:space="preserve"> impact to computational processing burden</w:t>
      </w:r>
      <w:r>
        <w:rPr>
          <w:i/>
          <w:u w:val="single"/>
          <w:lang w:eastAsia="ko-KR"/>
        </w:rPr>
        <w:t xml:space="preserve"> of UE</w:t>
      </w:r>
      <w:r w:rsidRPr="00212280">
        <w:rPr>
          <w:i/>
          <w:u w:val="single"/>
          <w:lang w:eastAsia="ko-KR"/>
        </w:rPr>
        <w:t xml:space="preserve"> due to MC-DCI</w:t>
      </w:r>
      <w:r>
        <w:rPr>
          <w:i/>
          <w:u w:val="single"/>
          <w:lang w:eastAsia="ko-KR"/>
        </w:rPr>
        <w:t xml:space="preserve"> format 0_3/1_3, as the associated BD/CCE is counted only on one reference cell and subject to Rel-17 limits</w:t>
      </w:r>
      <w:r w:rsidRPr="00616043">
        <w:rPr>
          <w:i/>
          <w:u w:val="single"/>
          <w:lang w:eastAsia="ko-KR"/>
        </w:rPr>
        <w:t>.</w:t>
      </w:r>
    </w:p>
    <w:p w14:paraId="797A9466" w14:textId="77777777" w:rsidR="00D50E06" w:rsidRDefault="00D50E06" w:rsidP="00D50E06">
      <w:pPr>
        <w:spacing w:after="0" w:line="288" w:lineRule="auto"/>
        <w:jc w:val="both"/>
        <w:rPr>
          <w:b/>
          <w:u w:val="single"/>
          <w:lang w:eastAsia="ko-KR"/>
        </w:rPr>
      </w:pPr>
      <w:r w:rsidRPr="00CD39E6">
        <w:rPr>
          <w:b/>
          <w:u w:val="single"/>
          <w:lang w:eastAsia="ko-KR"/>
        </w:rPr>
        <w:t xml:space="preserve">Proposal </w:t>
      </w:r>
      <w:r>
        <w:rPr>
          <w:b/>
          <w:u w:val="single"/>
          <w:lang w:eastAsia="ko-KR"/>
        </w:rPr>
        <w:t>5</w:t>
      </w:r>
      <w:r w:rsidRPr="00CD39E6">
        <w:rPr>
          <w:b/>
          <w:u w:val="single"/>
          <w:lang w:eastAsia="ko-KR"/>
        </w:rPr>
        <w:t xml:space="preserve">: </w:t>
      </w:r>
      <w:r>
        <w:rPr>
          <w:b/>
          <w:u w:val="single"/>
          <w:lang w:eastAsia="ko-KR"/>
        </w:rPr>
        <w:t>Do NOT support a new FG 49-3 or a new component in FG 49-1/49-2 to indicate the support or no support for joint monitoring of SC-DCI and MC-DCI.</w:t>
      </w:r>
    </w:p>
    <w:p w14:paraId="6E9BF4E7" w14:textId="77777777" w:rsidR="00D50E06" w:rsidRPr="00F73B7D" w:rsidRDefault="00D50E06" w:rsidP="00D50E06">
      <w:pPr>
        <w:pStyle w:val="ListParagraph"/>
        <w:numPr>
          <w:ilvl w:val="0"/>
          <w:numId w:val="37"/>
        </w:numPr>
        <w:spacing w:after="0" w:line="288" w:lineRule="auto"/>
        <w:ind w:leftChars="0"/>
        <w:jc w:val="both"/>
        <w:rPr>
          <w:b/>
          <w:u w:val="single"/>
          <w:lang w:eastAsia="ko-KR"/>
        </w:rPr>
      </w:pPr>
      <w:r w:rsidRPr="00F73B7D">
        <w:rPr>
          <w:b/>
          <w:u w:val="single"/>
          <w:lang w:eastAsia="ko-KR"/>
        </w:rPr>
        <w:t>A UE supporting FG 49-1/49-2 should by default support monitoring, for any scheduled cell, both DCI formats 0_3/1_3 and DCI formats 0_0/1_0, 0_1/1_1, and/or 0_2/1_2 (if supported by the UE), either simultaneously or non-simultaneously, from a same scheduling cell.</w:t>
      </w:r>
    </w:p>
    <w:p w14:paraId="700F38D4" w14:textId="77777777" w:rsidR="00D50E06" w:rsidRPr="00780132" w:rsidRDefault="00D50E06" w:rsidP="00D50E06">
      <w:pPr>
        <w:jc w:val="both"/>
        <w:rPr>
          <w:lang w:eastAsia="ko-KR"/>
        </w:rPr>
      </w:pPr>
    </w:p>
    <w:p w14:paraId="1304010C" w14:textId="77777777" w:rsidR="00D50E06" w:rsidRPr="00A35739" w:rsidRDefault="00D50E06" w:rsidP="00D50E06">
      <w:pPr>
        <w:spacing w:line="288" w:lineRule="auto"/>
        <w:jc w:val="both"/>
        <w:rPr>
          <w:lang w:eastAsia="ko-KR"/>
        </w:rPr>
      </w:pPr>
      <w:r>
        <w:rPr>
          <w:i/>
          <w:u w:val="single"/>
          <w:lang w:eastAsia="ko-KR"/>
        </w:rPr>
        <w:t>Observation 7: For a potential new FG 49-3 or a potential new component of FG 49-1/49-2 that would describe cells for which joint monitoring of SC-DCI and MC-DCI is supported, if agreed, setting a default value such as ‘scheduling cell only’ would favor lower capability UEs and should be avoided.</w:t>
      </w:r>
    </w:p>
    <w:p w14:paraId="1BA8EFB8" w14:textId="77777777" w:rsidR="00D50E06" w:rsidRDefault="00D50E06" w:rsidP="00D50E06">
      <w:pPr>
        <w:spacing w:after="0" w:line="288" w:lineRule="auto"/>
        <w:jc w:val="both"/>
        <w:rPr>
          <w:b/>
          <w:u w:val="single"/>
          <w:lang w:eastAsia="ko-KR"/>
        </w:rPr>
      </w:pPr>
      <w:r w:rsidRPr="00CD39E6">
        <w:rPr>
          <w:b/>
          <w:u w:val="single"/>
          <w:lang w:eastAsia="ko-KR"/>
        </w:rPr>
        <w:t xml:space="preserve">Proposal </w:t>
      </w:r>
      <w:r>
        <w:rPr>
          <w:b/>
          <w:u w:val="single"/>
          <w:lang w:eastAsia="ko-KR"/>
        </w:rPr>
        <w:t>6</w:t>
      </w:r>
      <w:r w:rsidRPr="00CD39E6">
        <w:rPr>
          <w:b/>
          <w:u w:val="single"/>
          <w:lang w:eastAsia="ko-KR"/>
        </w:rPr>
        <w:t xml:space="preserve">: </w:t>
      </w:r>
      <w:r>
        <w:rPr>
          <w:b/>
          <w:u w:val="single"/>
          <w:lang w:eastAsia="ko-KR"/>
        </w:rPr>
        <w:t>A potential new FG 49-3 or a potential new component in FG 49-1/49-2 for indicating cells for which joint monitoring of SC-DCI and MC-DCI is supported:</w:t>
      </w:r>
    </w:p>
    <w:p w14:paraId="3B012ED3" w14:textId="77777777" w:rsidR="00D50E06" w:rsidRDefault="00D50E06" w:rsidP="00D50E06">
      <w:pPr>
        <w:pStyle w:val="ListParagraph"/>
        <w:numPr>
          <w:ilvl w:val="0"/>
          <w:numId w:val="34"/>
        </w:numPr>
        <w:spacing w:after="0" w:line="288" w:lineRule="auto"/>
        <w:ind w:leftChars="0"/>
        <w:jc w:val="both"/>
        <w:rPr>
          <w:b/>
          <w:u w:val="single"/>
          <w:lang w:eastAsia="ko-KR"/>
        </w:rPr>
      </w:pPr>
      <w:r>
        <w:rPr>
          <w:b/>
          <w:u w:val="single"/>
          <w:lang w:eastAsia="ko-KR"/>
        </w:rPr>
        <w:t>is not needed;</w:t>
      </w:r>
    </w:p>
    <w:p w14:paraId="376E2B58" w14:textId="77777777" w:rsidR="00D50E06" w:rsidRDefault="00D50E06" w:rsidP="00D50E06">
      <w:pPr>
        <w:pStyle w:val="ListParagraph"/>
        <w:numPr>
          <w:ilvl w:val="0"/>
          <w:numId w:val="34"/>
        </w:numPr>
        <w:spacing w:after="0" w:line="288" w:lineRule="auto"/>
        <w:ind w:leftChars="0"/>
        <w:jc w:val="both"/>
        <w:rPr>
          <w:b/>
          <w:u w:val="single"/>
          <w:lang w:eastAsia="ko-KR"/>
        </w:rPr>
      </w:pPr>
      <w:r>
        <w:rPr>
          <w:b/>
          <w:u w:val="single"/>
          <w:lang w:eastAsia="ko-KR"/>
        </w:rPr>
        <w:lastRenderedPageBreak/>
        <w:t>If agreed in RAN1, need not include ‘reference cell only’ as a value;</w:t>
      </w:r>
    </w:p>
    <w:p w14:paraId="1881AEE1" w14:textId="77777777" w:rsidR="00D50E06" w:rsidRDefault="00D50E06" w:rsidP="00D50E06">
      <w:pPr>
        <w:pStyle w:val="ListParagraph"/>
        <w:numPr>
          <w:ilvl w:val="0"/>
          <w:numId w:val="34"/>
        </w:numPr>
        <w:spacing w:after="0" w:line="288" w:lineRule="auto"/>
        <w:ind w:leftChars="0"/>
        <w:jc w:val="both"/>
        <w:rPr>
          <w:b/>
          <w:u w:val="single"/>
          <w:lang w:eastAsia="ko-KR"/>
        </w:rPr>
      </w:pPr>
      <w:r>
        <w:rPr>
          <w:b/>
          <w:u w:val="single"/>
          <w:lang w:eastAsia="ko-KR"/>
        </w:rPr>
        <w:t>If agreed in RAN1, should not include a default value;</w:t>
      </w:r>
    </w:p>
    <w:p w14:paraId="421EB465" w14:textId="77777777" w:rsidR="00D50E06" w:rsidRPr="00D81B2A" w:rsidRDefault="00D50E06" w:rsidP="00D50E06">
      <w:pPr>
        <w:pStyle w:val="ListParagraph"/>
        <w:numPr>
          <w:ilvl w:val="0"/>
          <w:numId w:val="34"/>
        </w:numPr>
        <w:spacing w:after="0" w:line="288" w:lineRule="auto"/>
        <w:ind w:leftChars="0"/>
        <w:jc w:val="both"/>
        <w:rPr>
          <w:b/>
          <w:u w:val="single"/>
          <w:lang w:eastAsia="ko-KR"/>
        </w:rPr>
      </w:pPr>
      <w:r>
        <w:rPr>
          <w:b/>
          <w:u w:val="single"/>
          <w:lang w:eastAsia="ko-KR"/>
        </w:rPr>
        <w:t xml:space="preserve">If agreed in </w:t>
      </w:r>
      <w:r w:rsidRPr="00A53265">
        <w:rPr>
          <w:b/>
          <w:u w:val="single"/>
          <w:lang w:eastAsia="ko-KR"/>
        </w:rPr>
        <w:t xml:space="preserve">RAN1, </w:t>
      </w:r>
      <w:r w:rsidRPr="00FF7257">
        <w:rPr>
          <w:b/>
          <w:u w:val="single"/>
          <w:lang w:eastAsia="ko-KR"/>
        </w:rPr>
        <w:t>further discuss whether it</w:t>
      </w:r>
      <w:r w:rsidRPr="00A53265">
        <w:rPr>
          <w:b/>
          <w:u w:val="single"/>
          <w:lang w:eastAsia="ko-KR"/>
        </w:rPr>
        <w:t xml:space="preserve"> can</w:t>
      </w:r>
      <w:r>
        <w:rPr>
          <w:b/>
          <w:u w:val="single"/>
          <w:lang w:eastAsia="ko-KR"/>
        </w:rPr>
        <w:t xml:space="preserve"> be used, instead of a reference to legacy FG 6-10, for a self-contained description of conditions (in RAN1#114bis Agreement) for the number of unicast DCIs per slot that a UE capable of FG 49-1/49-2 can process.</w:t>
      </w:r>
    </w:p>
    <w:p w14:paraId="2EFB6B8C" w14:textId="77777777" w:rsidR="00D50E06" w:rsidRDefault="00D50E06" w:rsidP="00D50E06"/>
    <w:p w14:paraId="7E59A010" w14:textId="77777777" w:rsidR="00D50E06" w:rsidRDefault="00D50E06" w:rsidP="00D50E06">
      <w:pPr>
        <w:spacing w:after="0" w:line="288" w:lineRule="auto"/>
        <w:jc w:val="both"/>
        <w:rPr>
          <w:i/>
          <w:u w:val="single"/>
          <w:lang w:eastAsia="ko-KR"/>
        </w:rPr>
      </w:pPr>
      <w:r>
        <w:rPr>
          <w:i/>
          <w:u w:val="single"/>
          <w:lang w:eastAsia="ko-KR"/>
        </w:rPr>
        <w:t>Observation 8: R</w:t>
      </w:r>
      <w:r w:rsidRPr="0078328D">
        <w:rPr>
          <w:i/>
          <w:u w:val="single"/>
          <w:lang w:eastAsia="ko-KR"/>
        </w:rPr>
        <w:t xml:space="preserve">egardless of </w:t>
      </w:r>
      <w:r w:rsidRPr="004A7D79">
        <w:rPr>
          <w:i/>
          <w:u w:val="single"/>
          <w:lang w:eastAsia="ko-KR"/>
        </w:rPr>
        <w:t>the relationship between the scheduling cell and the reference cell</w:t>
      </w:r>
      <w:r w:rsidRPr="0078328D">
        <w:rPr>
          <w:i/>
          <w:u w:val="single"/>
          <w:lang w:eastAsia="ko-KR"/>
        </w:rPr>
        <w:t xml:space="preserve">, </w:t>
      </w:r>
      <w:r>
        <w:rPr>
          <w:i/>
          <w:u w:val="single"/>
          <w:lang w:eastAsia="ko-KR"/>
        </w:rPr>
        <w:t xml:space="preserve">the UE implementation and procedure for control channel estimation and blind decoding of MC-DCI </w:t>
      </w:r>
      <w:r w:rsidRPr="00DD54AD">
        <w:rPr>
          <w:i/>
          <w:u w:val="single"/>
          <w:lang w:eastAsia="ko-KR"/>
        </w:rPr>
        <w:t>and SC-DCI</w:t>
      </w:r>
      <w:r>
        <w:rPr>
          <w:i/>
          <w:u w:val="single"/>
          <w:lang w:eastAsia="ko-KR"/>
        </w:rPr>
        <w:t xml:space="preserve"> is the same.</w:t>
      </w:r>
    </w:p>
    <w:p w14:paraId="4F5E8D95" w14:textId="77777777" w:rsidR="00D50E06" w:rsidRDefault="00D50E06" w:rsidP="00D50E06">
      <w:pPr>
        <w:spacing w:before="240" w:after="0"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 xml:space="preserve">: </w:t>
      </w:r>
      <w:r>
        <w:rPr>
          <w:b/>
          <w:u w:val="single"/>
          <w:lang w:eastAsia="ko-KR"/>
        </w:rPr>
        <w:t>Do NOT introduce a separate FG (such as 49-1a/49-2a) or separate components in FG 49-1/49-2 for</w:t>
      </w:r>
      <w:r w:rsidRPr="00724403">
        <w:rPr>
          <w:b/>
          <w:u w:val="single"/>
          <w:lang w:eastAsia="ko-KR"/>
        </w:rPr>
        <w:t xml:space="preserve"> the case when scheduling cell is not included in a set of cells and/or when scheduling cell is not the reference cell for the set</w:t>
      </w:r>
      <w:r>
        <w:rPr>
          <w:b/>
          <w:u w:val="single"/>
          <w:lang w:eastAsia="ko-KR"/>
        </w:rPr>
        <w:t>.</w:t>
      </w:r>
    </w:p>
    <w:p w14:paraId="796A6C0F" w14:textId="77777777" w:rsidR="00D50E06" w:rsidRDefault="00D50E06" w:rsidP="00D50E06">
      <w:pPr>
        <w:spacing w:after="0" w:line="288" w:lineRule="auto"/>
        <w:jc w:val="both"/>
        <w:rPr>
          <w:b/>
          <w:u w:val="single"/>
          <w:lang w:eastAsia="ko-KR"/>
        </w:rPr>
      </w:pPr>
    </w:p>
    <w:p w14:paraId="02C080FA" w14:textId="77777777" w:rsidR="00D50E06" w:rsidRDefault="00D50E06" w:rsidP="00D50E06">
      <w:pPr>
        <w:spacing w:after="0" w:line="288" w:lineRule="auto"/>
        <w:jc w:val="both"/>
        <w:rPr>
          <w:b/>
          <w:u w:val="single"/>
          <w:lang w:eastAsia="ko-KR"/>
        </w:rPr>
      </w:pPr>
      <w:r w:rsidRPr="00CD39E6">
        <w:rPr>
          <w:b/>
          <w:u w:val="single"/>
          <w:lang w:eastAsia="ko-KR"/>
        </w:rPr>
        <w:t xml:space="preserve">Proposal </w:t>
      </w:r>
      <w:r>
        <w:rPr>
          <w:b/>
          <w:u w:val="single"/>
          <w:lang w:eastAsia="ko-KR"/>
        </w:rPr>
        <w:t>8</w:t>
      </w:r>
      <w:r w:rsidRPr="00CD39E6">
        <w:rPr>
          <w:b/>
          <w:u w:val="single"/>
          <w:lang w:eastAsia="ko-KR"/>
        </w:rPr>
        <w:t xml:space="preserve">: </w:t>
      </w:r>
      <w:r>
        <w:rPr>
          <w:b/>
          <w:u w:val="single"/>
          <w:lang w:eastAsia="ko-KR"/>
        </w:rPr>
        <w:t xml:space="preserve">Do NOT introduce a separate FG nor a new component </w:t>
      </w:r>
      <w:r w:rsidRPr="0012258B">
        <w:rPr>
          <w:b/>
          <w:u w:val="single"/>
          <w:lang w:eastAsia="ko-KR"/>
        </w:rPr>
        <w:t>for the case when same SCS but different carrier types between scheduling cell and set of cells</w:t>
      </w:r>
      <w:r>
        <w:rPr>
          <w:b/>
          <w:u w:val="single"/>
          <w:lang w:eastAsia="ko-KR"/>
        </w:rPr>
        <w:t>:</w:t>
      </w:r>
    </w:p>
    <w:p w14:paraId="2E209E4F" w14:textId="77777777" w:rsidR="00D50E06" w:rsidRDefault="00D50E06" w:rsidP="00D50E06">
      <w:pPr>
        <w:pStyle w:val="ListParagraph"/>
        <w:numPr>
          <w:ilvl w:val="0"/>
          <w:numId w:val="35"/>
        </w:numPr>
        <w:spacing w:after="0" w:line="288" w:lineRule="auto"/>
        <w:ind w:leftChars="0"/>
        <w:jc w:val="both"/>
        <w:rPr>
          <w:b/>
          <w:u w:val="single"/>
          <w:lang w:eastAsia="ko-KR"/>
        </w:rPr>
      </w:pPr>
      <w:r>
        <w:rPr>
          <w:b/>
          <w:u w:val="single"/>
          <w:lang w:eastAsia="ko-KR"/>
        </w:rPr>
        <w:t xml:space="preserve">Alt-1: Remove all references to </w:t>
      </w:r>
      <w:r w:rsidRPr="005952F1">
        <w:rPr>
          <w:b/>
          <w:u w:val="single"/>
          <w:lang w:eastAsia="ko-KR"/>
        </w:rPr>
        <w:t>carrier type</w:t>
      </w:r>
      <w:r>
        <w:rPr>
          <w:b/>
          <w:u w:val="single"/>
          <w:lang w:eastAsia="ko-KR"/>
        </w:rPr>
        <w:t xml:space="preserve"> in Component 3 of FG 49-1/49-2;</w:t>
      </w:r>
    </w:p>
    <w:p w14:paraId="34660BFA" w14:textId="77777777" w:rsidR="00D50E06" w:rsidRPr="005952F1" w:rsidRDefault="00D50E06" w:rsidP="00D50E06">
      <w:pPr>
        <w:pStyle w:val="ListParagraph"/>
        <w:numPr>
          <w:ilvl w:val="0"/>
          <w:numId w:val="35"/>
        </w:numPr>
        <w:spacing w:after="0" w:line="288" w:lineRule="auto"/>
        <w:ind w:leftChars="0"/>
        <w:jc w:val="both"/>
        <w:rPr>
          <w:b/>
          <w:u w:val="single"/>
          <w:lang w:eastAsia="ko-KR"/>
        </w:rPr>
      </w:pPr>
      <w:r>
        <w:rPr>
          <w:b/>
          <w:u w:val="single"/>
          <w:lang w:eastAsia="ko-KR"/>
        </w:rPr>
        <w:t xml:space="preserve">Alt-2: </w:t>
      </w:r>
      <w:r w:rsidRPr="005B34C5">
        <w:rPr>
          <w:b/>
          <w:color w:val="FF0000"/>
          <w:u w:val="single"/>
          <w:lang w:eastAsia="ko-KR"/>
        </w:rPr>
        <w:t xml:space="preserve">Update </w:t>
      </w:r>
      <w:r>
        <w:rPr>
          <w:b/>
          <w:u w:val="single"/>
          <w:lang w:eastAsia="ko-KR"/>
        </w:rPr>
        <w:t xml:space="preserve">Component 3 of FG 49-1/49-2 to clarify that same carrier type only </w:t>
      </w:r>
      <w:r w:rsidRPr="00AE4875">
        <w:rPr>
          <w:b/>
          <w:u w:val="single"/>
          <w:lang w:eastAsia="ko-KR"/>
        </w:rPr>
        <w:t xml:space="preserve">applies to the </w:t>
      </w:r>
      <w:r>
        <w:rPr>
          <w:b/>
          <w:u w:val="single"/>
          <w:lang w:eastAsia="ko-KR"/>
        </w:rPr>
        <w:t>set of</w:t>
      </w:r>
      <w:r w:rsidRPr="00AE4875">
        <w:rPr>
          <w:b/>
          <w:u w:val="single"/>
          <w:lang w:eastAsia="ko-KR"/>
        </w:rPr>
        <w:t xml:space="preserve"> </w:t>
      </w:r>
      <w:r>
        <w:rPr>
          <w:b/>
          <w:u w:val="single"/>
          <w:lang w:eastAsia="ko-KR"/>
        </w:rPr>
        <w:t xml:space="preserve">co-scheduled </w:t>
      </w:r>
      <w:r w:rsidRPr="00AE4875">
        <w:rPr>
          <w:b/>
          <w:u w:val="single"/>
          <w:lang w:eastAsia="ko-KR"/>
        </w:rPr>
        <w:t>cells</w:t>
      </w:r>
      <w:r>
        <w:rPr>
          <w:b/>
          <w:u w:val="single"/>
          <w:lang w:eastAsia="ko-KR"/>
        </w:rPr>
        <w:t>:</w:t>
      </w:r>
    </w:p>
    <w:p w14:paraId="49E6470B" w14:textId="77777777" w:rsidR="00D50E06" w:rsidRDefault="00D50E06" w:rsidP="00D50E06">
      <w:pPr>
        <w:spacing w:after="0"/>
        <w:ind w:left="800"/>
        <w:rPr>
          <w:rFonts w:ascii="Arial" w:eastAsia="MS Gothic" w:hAnsi="Arial" w:cs="Arial"/>
          <w:i/>
          <w:sz w:val="18"/>
          <w:szCs w:val="18"/>
          <w:lang w:val="en-GB" w:eastAsia="ja-JP"/>
        </w:rPr>
      </w:pPr>
      <w:r w:rsidRPr="001E064B">
        <w:rPr>
          <w:rFonts w:ascii="Arial" w:eastAsia="MS Gothic" w:hAnsi="Arial" w:cs="Arial"/>
          <w:i/>
          <w:sz w:val="18"/>
          <w:szCs w:val="18"/>
          <w:lang w:val="en-GB" w:eastAsia="ja-JP"/>
        </w:rPr>
        <w:t>3) Scheduling cell and co-scheduled cells have same SCS</w:t>
      </w:r>
      <w:r w:rsidRPr="002136CB">
        <w:rPr>
          <w:rFonts w:eastAsia="SimSun"/>
          <w:i/>
          <w:iCs/>
          <w:strike/>
          <w:color w:val="FF0000"/>
          <w:lang w:eastAsia="zh-CN"/>
        </w:rPr>
        <w:t>/</w:t>
      </w:r>
      <w:r>
        <w:rPr>
          <w:rFonts w:ascii="Arial" w:eastAsia="MS Gothic" w:hAnsi="Arial" w:cs="Arial"/>
          <w:i/>
          <w:sz w:val="18"/>
          <w:szCs w:val="18"/>
          <w:lang w:val="en-GB" w:eastAsia="ja-JP"/>
        </w:rPr>
        <w:t xml:space="preserve"> </w:t>
      </w:r>
      <w:r>
        <w:rPr>
          <w:rFonts w:ascii="Arial" w:eastAsia="MS Gothic" w:hAnsi="Arial" w:cs="Arial"/>
          <w:i/>
          <w:color w:val="FF0000"/>
          <w:sz w:val="18"/>
          <w:szCs w:val="18"/>
          <w:lang w:val="en-GB" w:eastAsia="ja-JP"/>
        </w:rPr>
        <w:t xml:space="preserve">and co-scheduled cells have same </w:t>
      </w:r>
      <w:r w:rsidRPr="001E064B">
        <w:rPr>
          <w:rFonts w:ascii="Arial" w:eastAsia="MS Gothic" w:hAnsi="Arial" w:cs="Arial"/>
          <w:i/>
          <w:sz w:val="18"/>
          <w:szCs w:val="18"/>
          <w:lang w:val="en-GB" w:eastAsia="ja-JP"/>
        </w:rPr>
        <w:t>carrier type: value set: {FR1 licensed FDD, FR1 licensed TDD, FR1 unlicensed TDD, FR2-1, FR2-2}, UE reports</w:t>
      </w:r>
      <w:r w:rsidRPr="001E064B">
        <w:rPr>
          <w:rFonts w:eastAsia="MS Gothic"/>
          <w:i/>
          <w:sz w:val="24"/>
          <w:lang w:val="en-GB" w:eastAsia="ja-JP"/>
        </w:rPr>
        <w:t xml:space="preserve"> </w:t>
      </w:r>
      <w:r w:rsidRPr="001E064B">
        <w:rPr>
          <w:rFonts w:ascii="Arial" w:eastAsia="MS Gothic" w:hAnsi="Arial" w:cs="Arial"/>
          <w:i/>
          <w:sz w:val="18"/>
          <w:szCs w:val="18"/>
          <w:lang w:val="en-GB" w:eastAsia="ja-JP"/>
        </w:rPr>
        <w:t>one or multiple of values from the value set</w:t>
      </w:r>
    </w:p>
    <w:p w14:paraId="224046F1" w14:textId="77777777" w:rsidR="00D50E06" w:rsidRDefault="00D50E06" w:rsidP="00D50E06">
      <w:pPr>
        <w:spacing w:after="0"/>
        <w:ind w:left="800"/>
        <w:rPr>
          <w:rFonts w:ascii="Arial" w:eastAsia="MS Gothic" w:hAnsi="Arial" w:cs="Arial"/>
          <w:i/>
          <w:color w:val="FF0000"/>
          <w:sz w:val="18"/>
          <w:szCs w:val="18"/>
          <w:lang w:val="en-GB" w:eastAsia="ja-JP"/>
        </w:rPr>
      </w:pPr>
      <w:r>
        <w:rPr>
          <w:rFonts w:ascii="Arial" w:eastAsia="MS Gothic" w:hAnsi="Arial" w:cs="Arial"/>
          <w:i/>
          <w:color w:val="FF0000"/>
          <w:sz w:val="18"/>
          <w:szCs w:val="18"/>
          <w:lang w:val="en-GB" w:eastAsia="ja-JP"/>
        </w:rPr>
        <w:t xml:space="preserve">Note: </w:t>
      </w:r>
      <w:r w:rsidRPr="00466DF4">
        <w:rPr>
          <w:rFonts w:ascii="Arial" w:eastAsia="MS Gothic" w:hAnsi="Arial" w:cs="Arial"/>
          <w:i/>
          <w:color w:val="FF0000"/>
          <w:sz w:val="18"/>
          <w:szCs w:val="18"/>
          <w:lang w:val="en-GB" w:eastAsia="ja-JP"/>
        </w:rPr>
        <w:t xml:space="preserve">Scheduling cell and co-scheduled cells </w:t>
      </w:r>
      <w:r>
        <w:rPr>
          <w:rFonts w:ascii="Arial" w:eastAsia="MS Gothic" w:hAnsi="Arial" w:cs="Arial"/>
          <w:i/>
          <w:color w:val="FF0000"/>
          <w:sz w:val="18"/>
          <w:szCs w:val="18"/>
          <w:lang w:val="en-GB" w:eastAsia="ja-JP"/>
        </w:rPr>
        <w:t xml:space="preserve">can </w:t>
      </w:r>
      <w:r w:rsidRPr="00466DF4">
        <w:rPr>
          <w:rFonts w:ascii="Arial" w:eastAsia="MS Gothic" w:hAnsi="Arial" w:cs="Arial"/>
          <w:i/>
          <w:color w:val="FF0000"/>
          <w:sz w:val="18"/>
          <w:szCs w:val="18"/>
          <w:lang w:val="en-GB" w:eastAsia="ja-JP"/>
        </w:rPr>
        <w:t>have</w:t>
      </w:r>
      <w:r>
        <w:rPr>
          <w:rFonts w:ascii="Arial" w:eastAsia="MS Gothic" w:hAnsi="Arial" w:cs="Arial"/>
          <w:i/>
          <w:color w:val="FF0000"/>
          <w:sz w:val="18"/>
          <w:szCs w:val="18"/>
          <w:lang w:val="en-GB" w:eastAsia="ja-JP"/>
        </w:rPr>
        <w:t xml:space="preserve"> (same or) different carrier types when the scheduling cell is not included in the set of cells.</w:t>
      </w:r>
    </w:p>
    <w:p w14:paraId="16EE4C24" w14:textId="77777777" w:rsidR="00D50E06" w:rsidRDefault="00D50E06" w:rsidP="00D50E06">
      <w:pPr>
        <w:spacing w:after="0" w:line="288" w:lineRule="auto"/>
        <w:jc w:val="both"/>
        <w:rPr>
          <w:b/>
          <w:u w:val="single"/>
          <w:lang w:eastAsia="ko-KR"/>
        </w:rPr>
      </w:pPr>
    </w:p>
    <w:p w14:paraId="4EEBCA95" w14:textId="77777777" w:rsidR="00D50E06" w:rsidRDefault="00D50E06" w:rsidP="00D50E06">
      <w:pPr>
        <w:spacing w:after="0" w:line="288" w:lineRule="auto"/>
        <w:jc w:val="both"/>
        <w:rPr>
          <w:b/>
          <w:u w:val="single"/>
          <w:lang w:eastAsia="ko-KR"/>
        </w:rPr>
      </w:pPr>
      <w:r w:rsidRPr="00CD39E6">
        <w:rPr>
          <w:b/>
          <w:u w:val="single"/>
          <w:lang w:eastAsia="ko-KR"/>
        </w:rPr>
        <w:t xml:space="preserve">Proposal </w:t>
      </w:r>
      <w:r>
        <w:rPr>
          <w:b/>
          <w:u w:val="single"/>
          <w:lang w:eastAsia="ko-KR"/>
        </w:rPr>
        <w:t>9</w:t>
      </w:r>
      <w:r w:rsidRPr="00CD39E6">
        <w:rPr>
          <w:b/>
          <w:u w:val="single"/>
          <w:lang w:eastAsia="ko-KR"/>
        </w:rPr>
        <w:t xml:space="preserve">: </w:t>
      </w:r>
      <w:r>
        <w:rPr>
          <w:b/>
          <w:u w:val="single"/>
          <w:lang w:eastAsia="ko-KR"/>
        </w:rPr>
        <w:t>Introduce a Component 10 in FG 49-1b same as Component 10 in FG 49-1 (per Proposal 2 and 3), and introduce a Component 9 in FG 49-2b same as Component 9 in FG 49-2 (per Proposal 4), except for the following updates:</w:t>
      </w:r>
    </w:p>
    <w:p w14:paraId="46C7973C" w14:textId="77777777" w:rsidR="00D50E06" w:rsidRDefault="00D50E06" w:rsidP="00D50E06">
      <w:pPr>
        <w:pStyle w:val="ListParagraph"/>
        <w:numPr>
          <w:ilvl w:val="0"/>
          <w:numId w:val="35"/>
        </w:numPr>
        <w:spacing w:after="0" w:line="288" w:lineRule="auto"/>
        <w:ind w:leftChars="0"/>
        <w:jc w:val="both"/>
        <w:rPr>
          <w:b/>
          <w:u w:val="single"/>
          <w:lang w:eastAsia="ko-KR"/>
        </w:rPr>
      </w:pPr>
      <w:r>
        <w:rPr>
          <w:b/>
          <w:u w:val="single"/>
          <w:lang w:eastAsia="ko-KR"/>
        </w:rPr>
        <w:t>A reference to legacy FG 6-10, if needed, is replaced with a reference to legacy FG 18-5/18-5b;</w:t>
      </w:r>
    </w:p>
    <w:p w14:paraId="7201C238" w14:textId="77777777" w:rsidR="00D50E06" w:rsidRDefault="00D50E06" w:rsidP="00D50E06">
      <w:pPr>
        <w:pStyle w:val="ListParagraph"/>
        <w:numPr>
          <w:ilvl w:val="0"/>
          <w:numId w:val="35"/>
        </w:numPr>
        <w:spacing w:after="0" w:line="288" w:lineRule="auto"/>
        <w:ind w:leftChars="0"/>
        <w:jc w:val="both"/>
        <w:rPr>
          <w:b/>
          <w:u w:val="single"/>
          <w:lang w:eastAsia="ko-KR"/>
        </w:rPr>
      </w:pPr>
      <w:r>
        <w:rPr>
          <w:b/>
          <w:u w:val="single"/>
          <w:lang w:eastAsia="ko-KR"/>
        </w:rPr>
        <w:t xml:space="preserve">For the case of </w:t>
      </w:r>
      <w:r w:rsidRPr="0031371D">
        <w:rPr>
          <w:b/>
          <w:u w:val="single"/>
          <w:lang w:eastAsia="ko-KR"/>
        </w:rPr>
        <w:t>high-to-low SCS</w:t>
      </w:r>
      <w:r>
        <w:rPr>
          <w:b/>
          <w:u w:val="single"/>
          <w:lang w:eastAsia="ko-KR"/>
        </w:rPr>
        <w:t xml:space="preserve">, </w:t>
      </w:r>
      <w:r w:rsidRPr="0031371D">
        <w:rPr>
          <w:b/>
          <w:u w:val="single"/>
          <w:lang w:eastAsia="ko-KR"/>
        </w:rPr>
        <w:t xml:space="preserve">“per slot of scheduling cell” is replaced with “per N consecutive slots of scheduling cell” </w:t>
      </w:r>
      <w:r>
        <w:rPr>
          <w:b/>
          <w:u w:val="single"/>
          <w:lang w:eastAsia="ko-KR"/>
        </w:rPr>
        <w:t>where</w:t>
      </w:r>
      <w:r w:rsidRPr="0031371D">
        <w:rPr>
          <w:b/>
          <w:u w:val="single"/>
          <w:lang w:eastAsia="ko-KR"/>
        </w:rPr>
        <w:t xml:space="preserve"> N </w:t>
      </w:r>
      <w:r>
        <w:rPr>
          <w:b/>
          <w:u w:val="single"/>
          <w:lang w:eastAsia="ko-KR"/>
        </w:rPr>
        <w:t xml:space="preserve">is </w:t>
      </w:r>
      <w:r w:rsidRPr="0031371D">
        <w:rPr>
          <w:b/>
          <w:u w:val="single"/>
          <w:lang w:eastAsia="ko-KR"/>
        </w:rPr>
        <w:t>the SCS ratio</w:t>
      </w:r>
      <w:r>
        <w:rPr>
          <w:b/>
          <w:u w:val="single"/>
          <w:lang w:eastAsia="ko-KR"/>
        </w:rPr>
        <w:t>;</w:t>
      </w:r>
    </w:p>
    <w:p w14:paraId="4884CDFD" w14:textId="77777777" w:rsidR="00D50E06" w:rsidRPr="0031371D" w:rsidRDefault="00D50E06" w:rsidP="00D50E06">
      <w:pPr>
        <w:pStyle w:val="ListParagraph"/>
        <w:numPr>
          <w:ilvl w:val="1"/>
          <w:numId w:val="35"/>
        </w:numPr>
        <w:spacing w:afterLines="50" w:after="120" w:line="259" w:lineRule="auto"/>
        <w:ind w:leftChars="0"/>
        <w:jc w:val="both"/>
        <w:rPr>
          <w:b/>
          <w:u w:val="single"/>
        </w:rPr>
      </w:pPr>
      <w:r w:rsidRPr="0045141B">
        <w:rPr>
          <w:rFonts w:eastAsia="MS Mincho" w:cs="Batang"/>
          <w:b/>
          <w:bCs/>
          <w:u w:val="single"/>
        </w:rPr>
        <w:t>N = 2 for (30, 15), (60, 30), (120, 60), (240, 120), and (480, 240); N = 4 for (60, 15), (120, 30), (240, 60), and (480, 120); N = 8 for (120, 15), (240, 30), and (480, 60); N = 16 for (240, 15), (480, 30); N = 32 for (480, 15).</w:t>
      </w:r>
    </w:p>
    <w:p w14:paraId="29DF2F44" w14:textId="77777777" w:rsidR="00D50E06" w:rsidRDefault="00D50E06" w:rsidP="00D50E06">
      <w:pPr>
        <w:spacing w:after="160" w:line="259" w:lineRule="auto"/>
        <w:contextualSpacing/>
        <w:jc w:val="both"/>
      </w:pPr>
    </w:p>
    <w:p w14:paraId="7224FAB3" w14:textId="77777777" w:rsidR="00D50E06" w:rsidRDefault="00D50E06" w:rsidP="00D50E06">
      <w:pPr>
        <w:spacing w:after="0" w:line="288" w:lineRule="auto"/>
        <w:jc w:val="both"/>
        <w:rPr>
          <w:b/>
          <w:u w:val="single"/>
          <w:lang w:eastAsia="ko-KR"/>
        </w:rPr>
      </w:pPr>
      <w:r w:rsidRPr="00CD39E6">
        <w:rPr>
          <w:b/>
          <w:u w:val="single"/>
          <w:lang w:eastAsia="ko-KR"/>
        </w:rPr>
        <w:t xml:space="preserve">Proposal </w:t>
      </w:r>
      <w:r>
        <w:rPr>
          <w:b/>
          <w:u w:val="single"/>
          <w:lang w:eastAsia="ko-KR"/>
        </w:rPr>
        <w:t>10</w:t>
      </w:r>
      <w:r w:rsidRPr="00CD39E6">
        <w:rPr>
          <w:b/>
          <w:u w:val="single"/>
          <w:lang w:eastAsia="ko-KR"/>
        </w:rPr>
        <w:t xml:space="preserve">: </w:t>
      </w:r>
      <w:r>
        <w:rPr>
          <w:b/>
          <w:u w:val="single"/>
          <w:lang w:eastAsia="ko-KR"/>
        </w:rPr>
        <w:t>Do NOT support a new FG 49-3 or a new component in FG 49-1b/49-2b to indicate the support or no support for joint monitoring of SC-DCI and MC-DCI.</w:t>
      </w:r>
    </w:p>
    <w:p w14:paraId="0FB28B4F" w14:textId="77777777" w:rsidR="00D50E06" w:rsidRPr="00F73B7D" w:rsidRDefault="00D50E06" w:rsidP="00D50E06">
      <w:pPr>
        <w:pStyle w:val="ListParagraph"/>
        <w:numPr>
          <w:ilvl w:val="0"/>
          <w:numId w:val="37"/>
        </w:numPr>
        <w:spacing w:after="0" w:line="288" w:lineRule="auto"/>
        <w:ind w:leftChars="0"/>
        <w:jc w:val="both"/>
        <w:rPr>
          <w:b/>
          <w:u w:val="single"/>
          <w:lang w:eastAsia="ko-KR"/>
        </w:rPr>
      </w:pPr>
      <w:r w:rsidRPr="00F73B7D">
        <w:rPr>
          <w:b/>
          <w:u w:val="single"/>
          <w:lang w:eastAsia="ko-KR"/>
        </w:rPr>
        <w:t>A UE supporting FG 49-1</w:t>
      </w:r>
      <w:r>
        <w:rPr>
          <w:b/>
          <w:u w:val="single"/>
          <w:lang w:eastAsia="ko-KR"/>
        </w:rPr>
        <w:t>b</w:t>
      </w:r>
      <w:r w:rsidRPr="00F73B7D">
        <w:rPr>
          <w:b/>
          <w:u w:val="single"/>
          <w:lang w:eastAsia="ko-KR"/>
        </w:rPr>
        <w:t>/49-2</w:t>
      </w:r>
      <w:r>
        <w:rPr>
          <w:b/>
          <w:u w:val="single"/>
          <w:lang w:eastAsia="ko-KR"/>
        </w:rPr>
        <w:t>b</w:t>
      </w:r>
      <w:r w:rsidRPr="00F73B7D">
        <w:rPr>
          <w:b/>
          <w:u w:val="single"/>
          <w:lang w:eastAsia="ko-KR"/>
        </w:rPr>
        <w:t xml:space="preserve"> should by default support monitoring, for any scheduled cell, both DCI formats 0_3/1_3 and DCI formats 0_0/1_0, 0_1/1_1, and/or 0_2/1_2 (if supported by the UE), either simultaneously or non-simultaneously, from a same scheduling cell.</w:t>
      </w:r>
    </w:p>
    <w:p w14:paraId="4F9706ED" w14:textId="77777777" w:rsidR="00D50E06" w:rsidRPr="00D33BCC" w:rsidRDefault="00D50E06" w:rsidP="00D50E06">
      <w:pPr>
        <w:pStyle w:val="ListParagraph"/>
        <w:numPr>
          <w:ilvl w:val="0"/>
          <w:numId w:val="37"/>
        </w:numPr>
        <w:spacing w:after="0" w:line="288" w:lineRule="auto"/>
        <w:ind w:leftChars="0"/>
        <w:jc w:val="both"/>
        <w:rPr>
          <w:b/>
          <w:u w:val="single"/>
          <w:lang w:eastAsia="ko-KR"/>
        </w:rPr>
      </w:pPr>
      <w:r>
        <w:rPr>
          <w:b/>
          <w:u w:val="single"/>
          <w:lang w:eastAsia="ko-KR"/>
        </w:rPr>
        <w:t xml:space="preserve">A potential new FG 49-3 or </w:t>
      </w:r>
      <w:r w:rsidRPr="00D33BCC">
        <w:rPr>
          <w:b/>
          <w:u w:val="single"/>
          <w:lang w:eastAsia="ko-KR"/>
        </w:rPr>
        <w:t xml:space="preserve">a </w:t>
      </w:r>
      <w:r>
        <w:rPr>
          <w:b/>
          <w:u w:val="single"/>
          <w:lang w:eastAsia="ko-KR"/>
        </w:rPr>
        <w:t xml:space="preserve">potential </w:t>
      </w:r>
      <w:r w:rsidRPr="00D33BCC">
        <w:rPr>
          <w:b/>
          <w:u w:val="single"/>
          <w:lang w:eastAsia="ko-KR"/>
        </w:rPr>
        <w:t>new component in FG 49-1</w:t>
      </w:r>
      <w:r>
        <w:rPr>
          <w:b/>
          <w:u w:val="single"/>
          <w:lang w:eastAsia="ko-KR"/>
        </w:rPr>
        <w:t>b</w:t>
      </w:r>
      <w:r w:rsidRPr="00D33BCC">
        <w:rPr>
          <w:b/>
          <w:u w:val="single"/>
          <w:lang w:eastAsia="ko-KR"/>
        </w:rPr>
        <w:t>/49-2</w:t>
      </w:r>
      <w:r>
        <w:rPr>
          <w:b/>
          <w:u w:val="single"/>
          <w:lang w:eastAsia="ko-KR"/>
        </w:rPr>
        <w:t>b</w:t>
      </w:r>
      <w:r w:rsidRPr="00D33BCC">
        <w:rPr>
          <w:b/>
          <w:u w:val="single"/>
          <w:lang w:eastAsia="ko-KR"/>
        </w:rPr>
        <w:t xml:space="preserve"> for indicating cells </w:t>
      </w:r>
      <w:r>
        <w:rPr>
          <w:b/>
          <w:u w:val="single"/>
          <w:lang w:eastAsia="ko-KR"/>
        </w:rPr>
        <w:t xml:space="preserve">with </w:t>
      </w:r>
      <w:r w:rsidRPr="00D33BCC">
        <w:rPr>
          <w:b/>
          <w:u w:val="single"/>
          <w:lang w:eastAsia="ko-KR"/>
        </w:rPr>
        <w:t>joint monitoring of SC-DCI and MC-DCI</w:t>
      </w:r>
      <w:r>
        <w:rPr>
          <w:b/>
          <w:u w:val="single"/>
          <w:lang w:eastAsia="ko-KR"/>
        </w:rPr>
        <w:t>, if agreed</w:t>
      </w:r>
      <w:r w:rsidRPr="00D33BCC">
        <w:rPr>
          <w:b/>
          <w:u w:val="single"/>
          <w:lang w:eastAsia="ko-KR"/>
        </w:rPr>
        <w:t>:</w:t>
      </w:r>
    </w:p>
    <w:p w14:paraId="6FF198E6" w14:textId="77777777" w:rsidR="00D50E06" w:rsidRDefault="00D50E06" w:rsidP="00D50E06">
      <w:pPr>
        <w:pStyle w:val="ListParagraph"/>
        <w:numPr>
          <w:ilvl w:val="1"/>
          <w:numId w:val="34"/>
        </w:numPr>
        <w:spacing w:after="0" w:line="288" w:lineRule="auto"/>
        <w:ind w:leftChars="0"/>
        <w:jc w:val="both"/>
        <w:rPr>
          <w:b/>
          <w:u w:val="single"/>
          <w:lang w:eastAsia="ko-KR"/>
        </w:rPr>
      </w:pPr>
      <w:r>
        <w:rPr>
          <w:b/>
          <w:u w:val="single"/>
          <w:lang w:eastAsia="ko-KR"/>
        </w:rPr>
        <w:t>need not include ‘reference cell only’ as a value;</w:t>
      </w:r>
    </w:p>
    <w:p w14:paraId="2283917D" w14:textId="77777777" w:rsidR="00D50E06" w:rsidRDefault="00D50E06" w:rsidP="00D50E06">
      <w:pPr>
        <w:pStyle w:val="ListParagraph"/>
        <w:numPr>
          <w:ilvl w:val="1"/>
          <w:numId w:val="34"/>
        </w:numPr>
        <w:spacing w:after="0" w:line="288" w:lineRule="auto"/>
        <w:ind w:leftChars="0"/>
        <w:jc w:val="both"/>
        <w:rPr>
          <w:b/>
          <w:u w:val="single"/>
          <w:lang w:eastAsia="ko-KR"/>
        </w:rPr>
      </w:pPr>
      <w:r>
        <w:rPr>
          <w:b/>
          <w:u w:val="single"/>
          <w:lang w:eastAsia="ko-KR"/>
        </w:rPr>
        <w:t>should not include a default value;</w:t>
      </w:r>
    </w:p>
    <w:p w14:paraId="2C712B79" w14:textId="77777777" w:rsidR="00D50E06" w:rsidRPr="00D81B2A" w:rsidRDefault="00D50E06" w:rsidP="00D50E06">
      <w:pPr>
        <w:pStyle w:val="ListParagraph"/>
        <w:numPr>
          <w:ilvl w:val="1"/>
          <w:numId w:val="34"/>
        </w:numPr>
        <w:spacing w:after="0" w:line="288" w:lineRule="auto"/>
        <w:ind w:leftChars="0"/>
        <w:jc w:val="both"/>
        <w:rPr>
          <w:b/>
          <w:u w:val="single"/>
          <w:lang w:eastAsia="ko-KR"/>
        </w:rPr>
      </w:pPr>
      <w:r w:rsidRPr="005E7C48">
        <w:rPr>
          <w:b/>
          <w:u w:val="single"/>
          <w:lang w:eastAsia="ko-KR"/>
        </w:rPr>
        <w:t xml:space="preserve">can be </w:t>
      </w:r>
      <w:r w:rsidRPr="00FF7257">
        <w:rPr>
          <w:b/>
          <w:u w:val="single"/>
          <w:lang w:eastAsia="ko-KR"/>
        </w:rPr>
        <w:t>considered to be</w:t>
      </w:r>
      <w:r w:rsidRPr="005E7C48">
        <w:rPr>
          <w:b/>
          <w:u w:val="single"/>
          <w:lang w:eastAsia="ko-KR"/>
        </w:rPr>
        <w:t xml:space="preserve"> used</w:t>
      </w:r>
      <w:r>
        <w:rPr>
          <w:b/>
          <w:u w:val="single"/>
          <w:lang w:eastAsia="ko-KR"/>
        </w:rPr>
        <w:t>, instead of a reference to legacy 18-5/18-5b, for a self-contained description of conditions in FG 49-1b/49-2b for the number of unicast DCIs that the UE can process.</w:t>
      </w:r>
    </w:p>
    <w:p w14:paraId="0C9D8A3E" w14:textId="77777777" w:rsidR="00D50E06" w:rsidRDefault="00D50E06" w:rsidP="00D50E06">
      <w:pPr>
        <w:spacing w:after="0" w:line="288" w:lineRule="auto"/>
        <w:jc w:val="both"/>
        <w:rPr>
          <w:b/>
          <w:u w:val="single"/>
          <w:lang w:eastAsia="ko-KR"/>
        </w:rPr>
      </w:pPr>
    </w:p>
    <w:p w14:paraId="12CD125E" w14:textId="77777777" w:rsidR="00D50E06" w:rsidRDefault="00D50E06" w:rsidP="00D50E06">
      <w:pPr>
        <w:spacing w:after="0" w:line="288" w:lineRule="auto"/>
        <w:jc w:val="both"/>
        <w:rPr>
          <w:b/>
          <w:u w:val="single"/>
          <w:lang w:eastAsia="ko-KR"/>
        </w:rPr>
      </w:pPr>
      <w:r w:rsidRPr="0045141B">
        <w:rPr>
          <w:b/>
          <w:u w:val="single"/>
          <w:lang w:eastAsia="ko-KR"/>
        </w:rPr>
        <w:lastRenderedPageBreak/>
        <w:t xml:space="preserve">Proposal </w:t>
      </w:r>
      <w:r>
        <w:rPr>
          <w:b/>
          <w:u w:val="single"/>
          <w:lang w:eastAsia="ko-KR"/>
        </w:rPr>
        <w:t>11</w:t>
      </w:r>
      <w:r w:rsidRPr="0045141B">
        <w:rPr>
          <w:b/>
          <w:u w:val="single"/>
          <w:lang w:eastAsia="ko-KR"/>
        </w:rPr>
        <w:t xml:space="preserve">: Introduce </w:t>
      </w:r>
      <w:r>
        <w:rPr>
          <w:b/>
          <w:u w:val="single"/>
          <w:lang w:eastAsia="ko-KR"/>
        </w:rPr>
        <w:t xml:space="preserve">Advanced DCI processing capabilities FG 49-3x/49-3y with </w:t>
      </w:r>
      <w:r w:rsidRPr="0060106E">
        <w:rPr>
          <w:b/>
          <w:u w:val="single"/>
          <w:lang w:eastAsia="ko-KR"/>
        </w:rPr>
        <w:t xml:space="preserve">X </w:t>
      </w:r>
      <w:r>
        <w:rPr>
          <w:b/>
          <w:u w:val="single"/>
          <w:lang w:eastAsia="ko-KR"/>
        </w:rPr>
        <w:t>≥</w:t>
      </w:r>
      <w:r w:rsidRPr="0060106E">
        <w:rPr>
          <w:b/>
          <w:u w:val="single"/>
          <w:lang w:eastAsia="ko-KR"/>
        </w:rPr>
        <w:t xml:space="preserve"> 1 unicast DCIs</w:t>
      </w:r>
      <w:r>
        <w:rPr>
          <w:b/>
          <w:u w:val="single"/>
          <w:lang w:eastAsia="ko-KR"/>
        </w:rPr>
        <w:t>:</w:t>
      </w:r>
    </w:p>
    <w:p w14:paraId="60464935" w14:textId="77777777" w:rsidR="00D50E06" w:rsidRDefault="00D50E06" w:rsidP="00D50E06">
      <w:pPr>
        <w:pStyle w:val="ListParagraph"/>
        <w:numPr>
          <w:ilvl w:val="0"/>
          <w:numId w:val="25"/>
        </w:numPr>
        <w:spacing w:after="0" w:line="288" w:lineRule="auto"/>
        <w:ind w:leftChars="0"/>
        <w:jc w:val="both"/>
        <w:rPr>
          <w:b/>
          <w:u w:val="single"/>
          <w:lang w:eastAsia="ko-KR"/>
        </w:rPr>
      </w:pPr>
      <w:r>
        <w:rPr>
          <w:b/>
          <w:u w:val="single"/>
          <w:lang w:eastAsia="ko-KR"/>
        </w:rPr>
        <w:t xml:space="preserve">For different SCS, value range of X unicast DCIs can be based on the SCS ratio or the </w:t>
      </w:r>
      <w:r w:rsidRPr="00ED6C55">
        <w:rPr>
          <w:b/>
          <w:u w:val="single"/>
          <w:lang w:eastAsia="ko-KR"/>
        </w:rPr>
        <w:t xml:space="preserve">(maximum) supported number of co-scheduled cells </w:t>
      </w:r>
      <w:r>
        <w:rPr>
          <w:b/>
          <w:u w:val="single"/>
          <w:lang w:eastAsia="ko-KR"/>
        </w:rPr>
        <w:t>per</w:t>
      </w:r>
      <w:r w:rsidRPr="00ED6C55">
        <w:rPr>
          <w:b/>
          <w:u w:val="single"/>
          <w:lang w:eastAsia="ko-KR"/>
        </w:rPr>
        <w:t xml:space="preserve"> Component 4</w:t>
      </w:r>
      <w:r>
        <w:rPr>
          <w:b/>
          <w:u w:val="single"/>
          <w:lang w:eastAsia="ko-KR"/>
        </w:rPr>
        <w:t>;</w:t>
      </w:r>
    </w:p>
    <w:p w14:paraId="037364C7" w14:textId="77777777" w:rsidR="00D50E06" w:rsidRDefault="00D50E06" w:rsidP="00D50E06">
      <w:pPr>
        <w:pStyle w:val="ListParagraph"/>
        <w:numPr>
          <w:ilvl w:val="0"/>
          <w:numId w:val="25"/>
        </w:numPr>
        <w:spacing w:after="0" w:line="288" w:lineRule="auto"/>
        <w:ind w:leftChars="0"/>
        <w:jc w:val="both"/>
        <w:rPr>
          <w:b/>
          <w:u w:val="single"/>
          <w:lang w:eastAsia="ko-KR"/>
        </w:rPr>
      </w:pPr>
      <w:r>
        <w:rPr>
          <w:b/>
          <w:u w:val="single"/>
          <w:lang w:eastAsia="ko-KR"/>
        </w:rPr>
        <w:t xml:space="preserve">For same SCS, further discuss the use-case and applicability of Advanced DCI processing capabilities, and if agreed, value range of X unicast DCIs can be based on the </w:t>
      </w:r>
      <w:r w:rsidRPr="00ED6C55">
        <w:rPr>
          <w:b/>
          <w:u w:val="single"/>
          <w:lang w:eastAsia="ko-KR"/>
        </w:rPr>
        <w:t xml:space="preserve">(maximum) supported number of co-scheduled cells </w:t>
      </w:r>
      <w:r>
        <w:rPr>
          <w:b/>
          <w:u w:val="single"/>
          <w:lang w:eastAsia="ko-KR"/>
        </w:rPr>
        <w:t>per</w:t>
      </w:r>
      <w:r w:rsidRPr="00ED6C55">
        <w:rPr>
          <w:b/>
          <w:u w:val="single"/>
          <w:lang w:eastAsia="ko-KR"/>
        </w:rPr>
        <w:t xml:space="preserve"> Component 4</w:t>
      </w:r>
      <w:r>
        <w:rPr>
          <w:b/>
          <w:u w:val="single"/>
          <w:lang w:eastAsia="ko-KR"/>
        </w:rPr>
        <w:t>.</w:t>
      </w:r>
    </w:p>
    <w:p w14:paraId="7CEDD6B1" w14:textId="77777777" w:rsidR="00D50E06" w:rsidRDefault="00D50E06" w:rsidP="00D50E06">
      <w:pPr>
        <w:spacing w:after="0"/>
        <w:rPr>
          <w:bCs/>
          <w:color w:val="000000" w:themeColor="text1"/>
          <w:szCs w:val="24"/>
        </w:rPr>
      </w:pPr>
    </w:p>
    <w:p w14:paraId="4B52518A" w14:textId="77777777" w:rsidR="00D50E06" w:rsidRDefault="00D50E06" w:rsidP="00D50E06">
      <w:pPr>
        <w:spacing w:after="0" w:line="288" w:lineRule="auto"/>
        <w:jc w:val="both"/>
        <w:rPr>
          <w:b/>
          <w:u w:val="single"/>
          <w:lang w:eastAsia="ko-KR"/>
        </w:rPr>
      </w:pPr>
      <w:r w:rsidRPr="0045141B">
        <w:rPr>
          <w:b/>
          <w:u w:val="single"/>
          <w:lang w:eastAsia="ko-KR"/>
        </w:rPr>
        <w:t xml:space="preserve">Proposal </w:t>
      </w:r>
      <w:r>
        <w:rPr>
          <w:b/>
          <w:u w:val="single"/>
          <w:lang w:eastAsia="ko-KR"/>
        </w:rPr>
        <w:t>12</w:t>
      </w:r>
      <w:r w:rsidRPr="0045141B">
        <w:rPr>
          <w:b/>
          <w:u w:val="single"/>
          <w:lang w:eastAsia="ko-KR"/>
        </w:rPr>
        <w:t xml:space="preserve">: </w:t>
      </w:r>
      <w:r>
        <w:rPr>
          <w:b/>
          <w:u w:val="single"/>
          <w:lang w:eastAsia="ko-KR"/>
        </w:rPr>
        <w:t>Do NOT introduce new FGs 49-5a/49-5b:</w:t>
      </w:r>
    </w:p>
    <w:p w14:paraId="300F041C" w14:textId="77777777" w:rsidR="00D50E06" w:rsidRDefault="00D50E06" w:rsidP="00D50E06">
      <w:pPr>
        <w:pStyle w:val="ListParagraph"/>
        <w:numPr>
          <w:ilvl w:val="0"/>
          <w:numId w:val="25"/>
        </w:numPr>
        <w:spacing w:after="0" w:line="288" w:lineRule="auto"/>
        <w:ind w:leftChars="0"/>
        <w:jc w:val="both"/>
        <w:rPr>
          <w:b/>
          <w:u w:val="single"/>
          <w:lang w:eastAsia="ko-KR"/>
        </w:rPr>
      </w:pPr>
      <w:r w:rsidRPr="00C71870">
        <w:rPr>
          <w:b/>
          <w:u w:val="single"/>
          <w:lang w:eastAsia="ko-KR"/>
        </w:rPr>
        <w:t>a UE supporting both FG 10-16 and at least one of FGs {49-1, 49-1b} is expected to also support Type-3 HARQ-ACK CB trigger using DCI 1_3</w:t>
      </w:r>
      <w:r>
        <w:rPr>
          <w:b/>
          <w:u w:val="single"/>
          <w:lang w:eastAsia="ko-KR"/>
        </w:rPr>
        <w:t>;</w:t>
      </w:r>
    </w:p>
    <w:p w14:paraId="4B1D6C01" w14:textId="77777777" w:rsidR="00D50E06" w:rsidRDefault="00D50E06" w:rsidP="00D50E06">
      <w:pPr>
        <w:pStyle w:val="ListParagraph"/>
        <w:numPr>
          <w:ilvl w:val="0"/>
          <w:numId w:val="25"/>
        </w:numPr>
        <w:spacing w:after="0" w:line="288" w:lineRule="auto"/>
        <w:ind w:leftChars="0"/>
        <w:jc w:val="both"/>
        <w:rPr>
          <w:b/>
          <w:u w:val="single"/>
          <w:lang w:eastAsia="ko-KR"/>
        </w:rPr>
      </w:pPr>
      <w:r w:rsidRPr="00C71870">
        <w:rPr>
          <w:b/>
          <w:u w:val="single"/>
          <w:lang w:eastAsia="ko-KR"/>
        </w:rPr>
        <w:t>a UE supporting both FG 25-6 and at least one of FGs {49-1, 49-1b} is expected to also support enhanced Type-3 HARQ-ACK CB trigger using DCI 1_3</w:t>
      </w:r>
      <w:r>
        <w:rPr>
          <w:b/>
          <w:u w:val="single"/>
          <w:lang w:eastAsia="ko-KR"/>
        </w:rPr>
        <w:t>.</w:t>
      </w:r>
    </w:p>
    <w:p w14:paraId="42C5474B" w14:textId="77777777" w:rsidR="00D50E06" w:rsidRDefault="00D50E06" w:rsidP="00D50E06">
      <w:pPr>
        <w:spacing w:after="0"/>
        <w:jc w:val="both"/>
        <w:rPr>
          <w:rFonts w:eastAsiaTheme="minorEastAsia"/>
          <w:bCs/>
          <w:lang w:eastAsia="zh-CN"/>
        </w:rPr>
      </w:pPr>
    </w:p>
    <w:p w14:paraId="254CD56D" w14:textId="77777777" w:rsidR="00D50E06" w:rsidRDefault="00D50E06" w:rsidP="00D50E06">
      <w:pPr>
        <w:spacing w:after="0" w:line="288" w:lineRule="auto"/>
        <w:jc w:val="both"/>
        <w:rPr>
          <w:b/>
          <w:u w:val="single"/>
          <w:lang w:eastAsia="ko-KR"/>
        </w:rPr>
      </w:pPr>
      <w:r w:rsidRPr="00CD39E6">
        <w:rPr>
          <w:b/>
          <w:u w:val="single"/>
          <w:lang w:eastAsia="ko-KR"/>
        </w:rPr>
        <w:t xml:space="preserve">Proposal </w:t>
      </w:r>
      <w:r>
        <w:rPr>
          <w:b/>
          <w:u w:val="single"/>
          <w:lang w:eastAsia="ko-KR"/>
        </w:rPr>
        <w:t>13</w:t>
      </w:r>
      <w:r w:rsidRPr="00CD39E6">
        <w:rPr>
          <w:b/>
          <w:u w:val="single"/>
          <w:lang w:eastAsia="ko-KR"/>
        </w:rPr>
        <w:t xml:space="preserve">: </w:t>
      </w:r>
      <w:r>
        <w:rPr>
          <w:b/>
          <w:u w:val="single"/>
          <w:lang w:eastAsia="ko-KR"/>
        </w:rPr>
        <w:t xml:space="preserve">For stable functionalities that are same as Rel-17 procedures, no need to introduce new UE capabilities, and can instead </w:t>
      </w:r>
      <w:r w:rsidRPr="001E0B68">
        <w:rPr>
          <w:b/>
          <w:u w:val="single"/>
          <w:lang w:eastAsia="ko-KR"/>
        </w:rPr>
        <w:t xml:space="preserve">adopt a conclusion/agreement </w:t>
      </w:r>
      <w:r>
        <w:rPr>
          <w:b/>
          <w:u w:val="single"/>
          <w:lang w:eastAsia="ko-KR"/>
        </w:rPr>
        <w:t>as follows:</w:t>
      </w:r>
    </w:p>
    <w:p w14:paraId="0FA46D86" w14:textId="77777777" w:rsidR="00D50E06" w:rsidRPr="001E0B68" w:rsidRDefault="00D50E06" w:rsidP="00D50E06">
      <w:pPr>
        <w:pStyle w:val="ListParagraph"/>
        <w:numPr>
          <w:ilvl w:val="0"/>
          <w:numId w:val="22"/>
        </w:numPr>
        <w:spacing w:after="0" w:line="288" w:lineRule="auto"/>
        <w:ind w:leftChars="0"/>
        <w:jc w:val="both"/>
        <w:rPr>
          <w:b/>
          <w:u w:val="single"/>
          <w:lang w:eastAsia="ko-KR"/>
        </w:rPr>
      </w:pPr>
      <w:r w:rsidRPr="001E0B68">
        <w:rPr>
          <w:b/>
          <w:u w:val="single"/>
          <w:lang w:eastAsia="ko-KR"/>
        </w:rPr>
        <w:t>“</w:t>
      </w:r>
      <w:r>
        <w:rPr>
          <w:b/>
          <w:u w:val="single"/>
          <w:lang w:eastAsia="ko-KR"/>
        </w:rPr>
        <w:t>A</w:t>
      </w:r>
      <w:r w:rsidRPr="001E0B68">
        <w:rPr>
          <w:b/>
          <w:u w:val="single"/>
          <w:lang w:eastAsia="ko-KR"/>
        </w:rPr>
        <w:t xml:space="preserve"> UE that supports both FG XYZ (</w:t>
      </w:r>
      <w:r>
        <w:rPr>
          <w:b/>
          <w:u w:val="single"/>
          <w:lang w:eastAsia="ko-KR"/>
        </w:rPr>
        <w:t xml:space="preserve">for a certain </w:t>
      </w:r>
      <w:r w:rsidRPr="001E0B68">
        <w:rPr>
          <w:b/>
          <w:u w:val="single"/>
          <w:lang w:eastAsia="ko-KR"/>
        </w:rPr>
        <w:t>functionality via DCI 1_1</w:t>
      </w:r>
      <w:r>
        <w:rPr>
          <w:b/>
          <w:u w:val="single"/>
          <w:lang w:eastAsia="ko-KR"/>
        </w:rPr>
        <w:t>/0_1</w:t>
      </w:r>
      <w:r w:rsidRPr="001E0B68">
        <w:rPr>
          <w:b/>
          <w:u w:val="single"/>
          <w:lang w:eastAsia="ko-KR"/>
        </w:rPr>
        <w:t>) and at least one of FGs {49-1/2, 49-1b/2b} is expected to also support the functionality via DCI 1_3/0_3”.</w:t>
      </w:r>
    </w:p>
    <w:p w14:paraId="320A66A0" w14:textId="77777777" w:rsidR="00D50E06" w:rsidRDefault="00D50E06" w:rsidP="00D50E06">
      <w:pPr>
        <w:spacing w:after="0"/>
        <w:jc w:val="both"/>
        <w:rPr>
          <w:bCs/>
          <w:color w:val="000000" w:themeColor="text1"/>
          <w:szCs w:val="24"/>
        </w:rPr>
      </w:pPr>
    </w:p>
    <w:p w14:paraId="540FE3C3" w14:textId="77777777" w:rsidR="00D50E06" w:rsidRDefault="00D50E06" w:rsidP="00D50E06">
      <w:pPr>
        <w:spacing w:after="0" w:line="288" w:lineRule="auto"/>
        <w:jc w:val="both"/>
        <w:rPr>
          <w:b/>
          <w:u w:val="single"/>
          <w:lang w:eastAsia="ko-KR"/>
        </w:rPr>
      </w:pPr>
      <w:r w:rsidRPr="00CD39E6">
        <w:rPr>
          <w:b/>
          <w:u w:val="single"/>
          <w:lang w:eastAsia="ko-KR"/>
        </w:rPr>
        <w:t xml:space="preserve">Proposal </w:t>
      </w:r>
      <w:r>
        <w:rPr>
          <w:b/>
          <w:u w:val="single"/>
          <w:lang w:eastAsia="ko-KR"/>
        </w:rPr>
        <w:t>14</w:t>
      </w:r>
      <w:r w:rsidRPr="00CD39E6">
        <w:rPr>
          <w:b/>
          <w:u w:val="single"/>
          <w:lang w:eastAsia="ko-KR"/>
        </w:rPr>
        <w:t xml:space="preserve">: </w:t>
      </w:r>
      <w:r>
        <w:rPr>
          <w:b/>
          <w:u w:val="single"/>
          <w:lang w:eastAsia="ko-KR"/>
        </w:rPr>
        <w:t xml:space="preserve">For </w:t>
      </w:r>
      <w:proofErr w:type="spellStart"/>
      <w:r w:rsidRPr="00EC5F29">
        <w:rPr>
          <w:b/>
          <w:u w:val="single"/>
          <w:lang w:eastAsia="ko-KR"/>
        </w:rPr>
        <w:t>SCell</w:t>
      </w:r>
      <w:proofErr w:type="spellEnd"/>
      <w:r w:rsidRPr="00EC5F29">
        <w:rPr>
          <w:b/>
          <w:u w:val="single"/>
          <w:lang w:eastAsia="ko-KR"/>
        </w:rPr>
        <w:t xml:space="preserve"> dormancy indication </w:t>
      </w:r>
      <w:r>
        <w:rPr>
          <w:b/>
          <w:u w:val="single"/>
          <w:lang w:eastAsia="ko-KR"/>
        </w:rPr>
        <w:t xml:space="preserve">and </w:t>
      </w:r>
      <w:r w:rsidRPr="00EC5F29">
        <w:rPr>
          <w:b/>
          <w:u w:val="single"/>
          <w:lang w:eastAsia="ko-KR"/>
        </w:rPr>
        <w:t xml:space="preserve">TCI </w:t>
      </w:r>
      <w:r>
        <w:rPr>
          <w:b/>
          <w:u w:val="single"/>
          <w:lang w:eastAsia="ko-KR"/>
        </w:rPr>
        <w:t xml:space="preserve">state </w:t>
      </w:r>
      <w:r w:rsidRPr="00EC5F29">
        <w:rPr>
          <w:b/>
          <w:u w:val="single"/>
          <w:lang w:eastAsia="ko-KR"/>
        </w:rPr>
        <w:t xml:space="preserve">indication by DCI format </w:t>
      </w:r>
      <w:r>
        <w:rPr>
          <w:b/>
          <w:u w:val="single"/>
          <w:lang w:eastAsia="ko-KR"/>
        </w:rPr>
        <w:t>0_3/</w:t>
      </w:r>
      <w:r w:rsidRPr="00EC5F29">
        <w:rPr>
          <w:b/>
          <w:u w:val="single"/>
          <w:lang w:eastAsia="ko-KR"/>
        </w:rPr>
        <w:t>1_3</w:t>
      </w:r>
      <w:r>
        <w:rPr>
          <w:b/>
          <w:u w:val="single"/>
          <w:lang w:eastAsia="ko-KR"/>
        </w:rPr>
        <w:t xml:space="preserve">, postpone </w:t>
      </w:r>
      <w:r w:rsidRPr="00EC5F29">
        <w:rPr>
          <w:b/>
          <w:u w:val="single"/>
          <w:lang w:eastAsia="ko-KR"/>
        </w:rPr>
        <w:t>the discussion o</w:t>
      </w:r>
      <w:r>
        <w:rPr>
          <w:b/>
          <w:u w:val="single"/>
          <w:lang w:eastAsia="ko-KR"/>
        </w:rPr>
        <w:t xml:space="preserve">f </w:t>
      </w:r>
      <w:r w:rsidRPr="00EC5F29">
        <w:rPr>
          <w:b/>
          <w:u w:val="single"/>
          <w:lang w:eastAsia="ko-KR"/>
        </w:rPr>
        <w:t>UE features until after the corresponding specifications are stable</w:t>
      </w:r>
      <w:r>
        <w:rPr>
          <w:b/>
          <w:u w:val="single"/>
          <w:lang w:eastAsia="ko-KR"/>
        </w:rPr>
        <w:t>.</w:t>
      </w:r>
    </w:p>
    <w:p w14:paraId="00A18F4D" w14:textId="77777777" w:rsidR="00D50E06" w:rsidRDefault="00D50E06" w:rsidP="00D50E06"/>
    <w:p w14:paraId="3FCB3AF6" w14:textId="77777777" w:rsidR="00537CBC" w:rsidRPr="00A3331F" w:rsidRDefault="00537CBC" w:rsidP="00537CBC"/>
    <w:p w14:paraId="13BC7293" w14:textId="77777777" w:rsidR="00507997" w:rsidRDefault="00507997" w:rsidP="006B16B5">
      <w:pPr>
        <w:spacing w:after="0"/>
        <w:jc w:val="both"/>
        <w:rPr>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024F6B8D" w14:textId="5B53A4E5" w:rsidR="009475C5" w:rsidRDefault="009475C5" w:rsidP="009475C5">
      <w:pPr>
        <w:pStyle w:val="Reference0"/>
        <w:numPr>
          <w:ilvl w:val="0"/>
          <w:numId w:val="11"/>
        </w:numPr>
        <w:spacing w:after="60"/>
      </w:pPr>
      <w:r w:rsidRPr="00823C42">
        <w:t>R1-23</w:t>
      </w:r>
      <w:r w:rsidR="00E45976">
        <w:t>10622</w:t>
      </w:r>
      <w:r>
        <w:t xml:space="preserve">, </w:t>
      </w:r>
      <w:r w:rsidRPr="00C046DB">
        <w:t>Summary on UE features for MC enhancements</w:t>
      </w:r>
      <w:r>
        <w:t xml:space="preserve">, </w:t>
      </w:r>
      <w:r w:rsidRPr="00C046DB">
        <w:t>Moderator (NTT DOCOMO)</w:t>
      </w:r>
      <w:r>
        <w:t>, RAN1#114</w:t>
      </w:r>
      <w:r w:rsidR="004C7811">
        <w:t>bis</w:t>
      </w:r>
      <w:r>
        <w:t>.</w:t>
      </w:r>
    </w:p>
    <w:p w14:paraId="38D7BB8F" w14:textId="7DA905BC" w:rsidR="00C814AF" w:rsidRDefault="00042EBE" w:rsidP="00C814AF">
      <w:pPr>
        <w:pStyle w:val="Reference0"/>
        <w:numPr>
          <w:ilvl w:val="0"/>
          <w:numId w:val="11"/>
        </w:numPr>
        <w:spacing w:after="60"/>
      </w:pPr>
      <w:r w:rsidRPr="00042EBE">
        <w:t>R1-23</w:t>
      </w:r>
      <w:r w:rsidR="00E42F8B">
        <w:t>10630</w:t>
      </w:r>
      <w:r>
        <w:t xml:space="preserve">, </w:t>
      </w:r>
      <w:r w:rsidRPr="00042EBE">
        <w:t xml:space="preserve">Session Notes for </w:t>
      </w:r>
      <w:r w:rsidR="00E42F8B">
        <w:t>8</w:t>
      </w:r>
      <w:r w:rsidRPr="00042EBE">
        <w:t>.16.</w:t>
      </w:r>
      <w:r w:rsidR="00E42F8B">
        <w:t>12</w:t>
      </w:r>
      <w:r>
        <w:t xml:space="preserve">, </w:t>
      </w:r>
      <w:r w:rsidRPr="00042EBE">
        <w:t>Ad-Hoc Chair (NTT DOCOMO)</w:t>
      </w:r>
      <w:r>
        <w:t>, RAN1#114</w:t>
      </w:r>
      <w:r w:rsidR="00E42A54">
        <w:t>bis</w:t>
      </w:r>
      <w:r>
        <w:t>.</w:t>
      </w:r>
    </w:p>
    <w:p w14:paraId="6DE6CB0E" w14:textId="4976D152" w:rsidR="009E63A3" w:rsidRDefault="00061196" w:rsidP="00C814AF">
      <w:pPr>
        <w:pStyle w:val="Reference0"/>
        <w:numPr>
          <w:ilvl w:val="0"/>
          <w:numId w:val="11"/>
        </w:numPr>
        <w:spacing w:after="60"/>
      </w:pPr>
      <w:r w:rsidRPr="00B925F5">
        <w:t>R1-23</w:t>
      </w:r>
      <w:r w:rsidR="006613A2">
        <w:t>10635</w:t>
      </w:r>
      <w:r>
        <w:t xml:space="preserve">, </w:t>
      </w:r>
      <w:r w:rsidRPr="00BE1D02">
        <w:rPr>
          <w:lang w:eastAsia="x-none"/>
        </w:rPr>
        <w:t>Updated RAN1 UE features list for Rel-18 NR after RAN1#114</w:t>
      </w:r>
      <w:r w:rsidR="00BF6AB7">
        <w:rPr>
          <w:lang w:eastAsia="x-none"/>
        </w:rPr>
        <w:t>bis</w:t>
      </w:r>
      <w:r>
        <w:rPr>
          <w:lang w:eastAsia="x-none"/>
        </w:rPr>
        <w:t xml:space="preserve">, </w:t>
      </w:r>
      <w:r w:rsidRPr="00BE1D02">
        <w:rPr>
          <w:lang w:eastAsia="x-none"/>
        </w:rPr>
        <w:t>Moderators (AT&amp;T, NTT</w:t>
      </w:r>
      <w:r w:rsidR="003853C0">
        <w:rPr>
          <w:lang w:eastAsia="x-none"/>
        </w:rPr>
        <w:t xml:space="preserve"> </w:t>
      </w:r>
      <w:r w:rsidRPr="00BE1D02">
        <w:rPr>
          <w:lang w:eastAsia="x-none"/>
        </w:rPr>
        <w:t>DOCOMO)</w:t>
      </w:r>
      <w:r w:rsidR="00407840">
        <w:rPr>
          <w:lang w:eastAsia="x-none"/>
        </w:rPr>
        <w:t>.</w:t>
      </w:r>
    </w:p>
    <w:p w14:paraId="714BB294" w14:textId="000EC697" w:rsidR="00326CEF" w:rsidRDefault="00326CEF" w:rsidP="00326CEF">
      <w:pPr>
        <w:pStyle w:val="Reference0"/>
        <w:numPr>
          <w:ilvl w:val="0"/>
          <w:numId w:val="0"/>
        </w:numPr>
        <w:spacing w:after="60"/>
        <w:ind w:left="360" w:hanging="360"/>
      </w:pPr>
    </w:p>
    <w:p w14:paraId="51E534D8" w14:textId="61291FD4" w:rsidR="00326CEF" w:rsidRDefault="00326CEF" w:rsidP="00326CEF">
      <w:pPr>
        <w:pStyle w:val="Reference0"/>
        <w:numPr>
          <w:ilvl w:val="0"/>
          <w:numId w:val="0"/>
        </w:numPr>
        <w:spacing w:after="60"/>
        <w:ind w:left="360" w:hanging="360"/>
      </w:pPr>
    </w:p>
    <w:sectPr w:rsidR="00326CEF" w:rsidSect="00326CEF">
      <w:footnotePr>
        <w:numRestart w:val="eachSect"/>
      </w:footnotePr>
      <w:pgSz w:w="16840" w:h="11907" w:orient="landscape" w:code="9"/>
      <w:pgMar w:top="1138" w:right="1138" w:bottom="1138" w:left="1411"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2F5AD" w14:textId="77777777" w:rsidR="00417F62" w:rsidRDefault="00417F62">
      <w:r>
        <w:separator/>
      </w:r>
    </w:p>
  </w:endnote>
  <w:endnote w:type="continuationSeparator" w:id="0">
    <w:p w14:paraId="0D96D5B4" w14:textId="77777777" w:rsidR="00417F62" w:rsidRDefault="0041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楷体">
    <w:altName w:val="Microsoft YaHei Light"/>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56600" w14:textId="77777777" w:rsidR="00417F62" w:rsidRDefault="00417F62">
      <w:r>
        <w:separator/>
      </w:r>
    </w:p>
  </w:footnote>
  <w:footnote w:type="continuationSeparator" w:id="0">
    <w:p w14:paraId="2823F7E2" w14:textId="77777777" w:rsidR="00417F62" w:rsidRDefault="00417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D3EA3"/>
    <w:multiLevelType w:val="hybridMultilevel"/>
    <w:tmpl w:val="53149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45AD7"/>
    <w:multiLevelType w:val="hybridMultilevel"/>
    <w:tmpl w:val="FE0EF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F42790"/>
    <w:multiLevelType w:val="hybridMultilevel"/>
    <w:tmpl w:val="AFCCB3EC"/>
    <w:lvl w:ilvl="0" w:tplc="843EE5AC">
      <w:start w:val="1"/>
      <w:numFmt w:val="lowerLetter"/>
      <w:lvlText w:val="(%1)"/>
      <w:lvlJc w:val="left"/>
      <w:pPr>
        <w:ind w:left="456" w:hanging="360"/>
      </w:pPr>
      <w:rPr>
        <w:rFonts w:hint="default"/>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E668F1"/>
    <w:multiLevelType w:val="hybridMultilevel"/>
    <w:tmpl w:val="C0ECA8A8"/>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4" w15:restartNumberingAfterBreak="0">
    <w:nsid w:val="3FE14C8A"/>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0959DF"/>
    <w:multiLevelType w:val="hybridMultilevel"/>
    <w:tmpl w:val="ECDA0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726BBE"/>
    <w:multiLevelType w:val="hybridMultilevel"/>
    <w:tmpl w:val="5ED0D324"/>
    <w:lvl w:ilvl="0" w:tplc="922E6F68">
      <w:start w:val="1"/>
      <w:numFmt w:val="bullet"/>
      <w:lvlText w:val="•"/>
      <w:lvlJc w:val="left"/>
      <w:pPr>
        <w:tabs>
          <w:tab w:val="num" w:pos="360"/>
        </w:tabs>
        <w:ind w:left="360" w:hanging="360"/>
      </w:pPr>
      <w:rPr>
        <w:rFonts w:ascii="Times New Roman" w:hAnsi="Times New Roman" w:hint="default"/>
      </w:rPr>
    </w:lvl>
    <w:lvl w:ilvl="1" w:tplc="87CE7BF0">
      <w:start w:val="206"/>
      <w:numFmt w:val="bullet"/>
      <w:lvlText w:val="–"/>
      <w:lvlJc w:val="left"/>
      <w:pPr>
        <w:tabs>
          <w:tab w:val="num" w:pos="1080"/>
        </w:tabs>
        <w:ind w:left="1080" w:hanging="360"/>
      </w:pPr>
      <w:rPr>
        <w:rFonts w:ascii="Times New Roman" w:hAnsi="Times New Roman" w:hint="default"/>
      </w:rPr>
    </w:lvl>
    <w:lvl w:ilvl="2" w:tplc="19C03042" w:tentative="1">
      <w:start w:val="1"/>
      <w:numFmt w:val="bullet"/>
      <w:lvlText w:val="•"/>
      <w:lvlJc w:val="left"/>
      <w:pPr>
        <w:tabs>
          <w:tab w:val="num" w:pos="1800"/>
        </w:tabs>
        <w:ind w:left="1800" w:hanging="360"/>
      </w:pPr>
      <w:rPr>
        <w:rFonts w:ascii="Times New Roman" w:hAnsi="Times New Roman" w:hint="default"/>
      </w:rPr>
    </w:lvl>
    <w:lvl w:ilvl="3" w:tplc="BA1C5C8E" w:tentative="1">
      <w:start w:val="1"/>
      <w:numFmt w:val="bullet"/>
      <w:lvlText w:val="•"/>
      <w:lvlJc w:val="left"/>
      <w:pPr>
        <w:tabs>
          <w:tab w:val="num" w:pos="2520"/>
        </w:tabs>
        <w:ind w:left="2520" w:hanging="360"/>
      </w:pPr>
      <w:rPr>
        <w:rFonts w:ascii="Times New Roman" w:hAnsi="Times New Roman" w:hint="default"/>
      </w:rPr>
    </w:lvl>
    <w:lvl w:ilvl="4" w:tplc="2B7CBF6C" w:tentative="1">
      <w:start w:val="1"/>
      <w:numFmt w:val="bullet"/>
      <w:lvlText w:val="•"/>
      <w:lvlJc w:val="left"/>
      <w:pPr>
        <w:tabs>
          <w:tab w:val="num" w:pos="3240"/>
        </w:tabs>
        <w:ind w:left="3240" w:hanging="360"/>
      </w:pPr>
      <w:rPr>
        <w:rFonts w:ascii="Times New Roman" w:hAnsi="Times New Roman" w:hint="default"/>
      </w:rPr>
    </w:lvl>
    <w:lvl w:ilvl="5" w:tplc="140EB374" w:tentative="1">
      <w:start w:val="1"/>
      <w:numFmt w:val="bullet"/>
      <w:lvlText w:val="•"/>
      <w:lvlJc w:val="left"/>
      <w:pPr>
        <w:tabs>
          <w:tab w:val="num" w:pos="3960"/>
        </w:tabs>
        <w:ind w:left="3960" w:hanging="360"/>
      </w:pPr>
      <w:rPr>
        <w:rFonts w:ascii="Times New Roman" w:hAnsi="Times New Roman" w:hint="default"/>
      </w:rPr>
    </w:lvl>
    <w:lvl w:ilvl="6" w:tplc="E5766FEC" w:tentative="1">
      <w:start w:val="1"/>
      <w:numFmt w:val="bullet"/>
      <w:lvlText w:val="•"/>
      <w:lvlJc w:val="left"/>
      <w:pPr>
        <w:tabs>
          <w:tab w:val="num" w:pos="4680"/>
        </w:tabs>
        <w:ind w:left="4680" w:hanging="360"/>
      </w:pPr>
      <w:rPr>
        <w:rFonts w:ascii="Times New Roman" w:hAnsi="Times New Roman" w:hint="default"/>
      </w:rPr>
    </w:lvl>
    <w:lvl w:ilvl="7" w:tplc="0AC47FC8" w:tentative="1">
      <w:start w:val="1"/>
      <w:numFmt w:val="bullet"/>
      <w:lvlText w:val="•"/>
      <w:lvlJc w:val="left"/>
      <w:pPr>
        <w:tabs>
          <w:tab w:val="num" w:pos="5400"/>
        </w:tabs>
        <w:ind w:left="5400" w:hanging="360"/>
      </w:pPr>
      <w:rPr>
        <w:rFonts w:ascii="Times New Roman" w:hAnsi="Times New Roman" w:hint="default"/>
      </w:rPr>
    </w:lvl>
    <w:lvl w:ilvl="8" w:tplc="9542A74E" w:tentative="1">
      <w:start w:val="1"/>
      <w:numFmt w:val="bullet"/>
      <w:lvlText w:val="•"/>
      <w:lvlJc w:val="left"/>
      <w:pPr>
        <w:tabs>
          <w:tab w:val="num" w:pos="6120"/>
        </w:tabs>
        <w:ind w:left="6120" w:hanging="360"/>
      </w:pPr>
      <w:rPr>
        <w:rFonts w:ascii="Times New Roman" w:hAnsi="Times New Roman" w:hint="default"/>
      </w:rPr>
    </w:lvl>
  </w:abstractNum>
  <w:abstractNum w:abstractNumId="24" w15:restartNumberingAfterBreak="0">
    <w:nsid w:val="5F8E03DB"/>
    <w:multiLevelType w:val="hybridMultilevel"/>
    <w:tmpl w:val="E13E8B54"/>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2BD3CA6"/>
    <w:multiLevelType w:val="hybridMultilevel"/>
    <w:tmpl w:val="E16EF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417B62"/>
    <w:multiLevelType w:val="hybridMultilevel"/>
    <w:tmpl w:val="581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8151A"/>
    <w:multiLevelType w:val="hybridMultilevel"/>
    <w:tmpl w:val="C0201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3CE01A">
      <w:start w:val="49"/>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C1175C"/>
    <w:multiLevelType w:val="hybridMultilevel"/>
    <w:tmpl w:val="5C5A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09607F"/>
    <w:multiLevelType w:val="hybridMultilevel"/>
    <w:tmpl w:val="8A207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
  </w:num>
  <w:num w:numId="2">
    <w:abstractNumId w:val="10"/>
  </w:num>
  <w:num w:numId="3">
    <w:abstractNumId w:val="22"/>
  </w:num>
  <w:num w:numId="4">
    <w:abstractNumId w:val="34"/>
  </w:num>
  <w:num w:numId="5">
    <w:abstractNumId w:val="21"/>
  </w:num>
  <w:num w:numId="6">
    <w:abstractNumId w:val="30"/>
  </w:num>
  <w:num w:numId="7">
    <w:abstractNumId w:val="8"/>
  </w:num>
  <w:num w:numId="8">
    <w:abstractNumId w:val="18"/>
  </w:num>
  <w:num w:numId="9">
    <w:abstractNumId w:val="5"/>
  </w:num>
  <w:num w:numId="10">
    <w:abstractNumId w:val="35"/>
  </w:num>
  <w:num w:numId="11">
    <w:abstractNumId w:val="36"/>
  </w:num>
  <w:num w:numId="12">
    <w:abstractNumId w:val="3"/>
  </w:num>
  <w:num w:numId="13">
    <w:abstractNumId w:val="11"/>
  </w:num>
  <w:num w:numId="14">
    <w:abstractNumId w:val="38"/>
  </w:num>
  <w:num w:numId="15">
    <w:abstractNumId w:val="7"/>
  </w:num>
  <w:num w:numId="16">
    <w:abstractNumId w:val="37"/>
  </w:num>
  <w:num w:numId="17">
    <w:abstractNumId w:val="9"/>
  </w:num>
  <w:num w:numId="18">
    <w:abstractNumId w:val="17"/>
  </w:num>
  <w:num w:numId="19">
    <w:abstractNumId w:val="12"/>
  </w:num>
  <w:num w:numId="20">
    <w:abstractNumId w:val="13"/>
  </w:num>
  <w:num w:numId="21">
    <w:abstractNumId w:val="15"/>
  </w:num>
  <w:num w:numId="22">
    <w:abstractNumId w:val="26"/>
  </w:num>
  <w:num w:numId="23">
    <w:abstractNumId w:val="29"/>
  </w:num>
  <w:num w:numId="24">
    <w:abstractNumId w:val="25"/>
  </w:num>
  <w:num w:numId="25">
    <w:abstractNumId w:val="1"/>
  </w:num>
  <w:num w:numId="26">
    <w:abstractNumId w:val="31"/>
  </w:num>
  <w:num w:numId="27">
    <w:abstractNumId w:val="24"/>
  </w:num>
  <w:num w:numId="28">
    <w:abstractNumId w:val="14"/>
  </w:num>
  <w:num w:numId="29">
    <w:abstractNumId w:val="19"/>
  </w:num>
  <w:num w:numId="30">
    <w:abstractNumId w:val="16"/>
  </w:num>
  <w:num w:numId="31">
    <w:abstractNumId w:val="6"/>
  </w:num>
  <w:num w:numId="32">
    <w:abstractNumId w:val="23"/>
  </w:num>
  <w:num w:numId="33">
    <w:abstractNumId w:val="27"/>
  </w:num>
  <w:num w:numId="34">
    <w:abstractNumId w:val="28"/>
  </w:num>
  <w:num w:numId="35">
    <w:abstractNumId w:val="0"/>
  </w:num>
  <w:num w:numId="36">
    <w:abstractNumId w:val="20"/>
  </w:num>
  <w:num w:numId="37">
    <w:abstractNumId w:val="32"/>
  </w:num>
  <w:num w:numId="38">
    <w:abstractNumId w:val="33"/>
  </w:num>
  <w:num w:numId="39">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A92"/>
    <w:rsid w:val="00002B13"/>
    <w:rsid w:val="00002BD9"/>
    <w:rsid w:val="000033A8"/>
    <w:rsid w:val="000035D5"/>
    <w:rsid w:val="00003736"/>
    <w:rsid w:val="00003A95"/>
    <w:rsid w:val="00003CD4"/>
    <w:rsid w:val="00003D71"/>
    <w:rsid w:val="00003E61"/>
    <w:rsid w:val="00004076"/>
    <w:rsid w:val="00004B6E"/>
    <w:rsid w:val="00004ED1"/>
    <w:rsid w:val="00004F9A"/>
    <w:rsid w:val="000054BB"/>
    <w:rsid w:val="00005509"/>
    <w:rsid w:val="00005774"/>
    <w:rsid w:val="00005951"/>
    <w:rsid w:val="00005F99"/>
    <w:rsid w:val="00006735"/>
    <w:rsid w:val="00006744"/>
    <w:rsid w:val="000069D4"/>
    <w:rsid w:val="00006B03"/>
    <w:rsid w:val="00006BE9"/>
    <w:rsid w:val="000071B4"/>
    <w:rsid w:val="0000738F"/>
    <w:rsid w:val="0000747D"/>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A3A"/>
    <w:rsid w:val="00012CC8"/>
    <w:rsid w:val="00012CD3"/>
    <w:rsid w:val="00012D3C"/>
    <w:rsid w:val="00013478"/>
    <w:rsid w:val="000134E9"/>
    <w:rsid w:val="0001377B"/>
    <w:rsid w:val="00013E01"/>
    <w:rsid w:val="0001401B"/>
    <w:rsid w:val="0001431F"/>
    <w:rsid w:val="0001458A"/>
    <w:rsid w:val="0001464B"/>
    <w:rsid w:val="00014818"/>
    <w:rsid w:val="00015806"/>
    <w:rsid w:val="00015915"/>
    <w:rsid w:val="000159E3"/>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6C"/>
    <w:rsid w:val="00027BFA"/>
    <w:rsid w:val="00027C50"/>
    <w:rsid w:val="00027FED"/>
    <w:rsid w:val="00030052"/>
    <w:rsid w:val="00030341"/>
    <w:rsid w:val="0003053C"/>
    <w:rsid w:val="00030634"/>
    <w:rsid w:val="0003092E"/>
    <w:rsid w:val="00030B6F"/>
    <w:rsid w:val="00030DF3"/>
    <w:rsid w:val="00030EA8"/>
    <w:rsid w:val="00030F76"/>
    <w:rsid w:val="00031176"/>
    <w:rsid w:val="00031BA0"/>
    <w:rsid w:val="00031F7D"/>
    <w:rsid w:val="000321A8"/>
    <w:rsid w:val="000321D6"/>
    <w:rsid w:val="000324BF"/>
    <w:rsid w:val="0003271D"/>
    <w:rsid w:val="00032854"/>
    <w:rsid w:val="0003295C"/>
    <w:rsid w:val="000329FA"/>
    <w:rsid w:val="00032E69"/>
    <w:rsid w:val="00033449"/>
    <w:rsid w:val="000337AE"/>
    <w:rsid w:val="000343DA"/>
    <w:rsid w:val="0003450A"/>
    <w:rsid w:val="000346B4"/>
    <w:rsid w:val="00034B68"/>
    <w:rsid w:val="00034E56"/>
    <w:rsid w:val="000354AC"/>
    <w:rsid w:val="000359C4"/>
    <w:rsid w:val="000362E5"/>
    <w:rsid w:val="0003636F"/>
    <w:rsid w:val="000363CA"/>
    <w:rsid w:val="00036446"/>
    <w:rsid w:val="000365A2"/>
    <w:rsid w:val="00036816"/>
    <w:rsid w:val="000368ED"/>
    <w:rsid w:val="00036A11"/>
    <w:rsid w:val="00036B1F"/>
    <w:rsid w:val="00036C32"/>
    <w:rsid w:val="00036C51"/>
    <w:rsid w:val="00036CE6"/>
    <w:rsid w:val="00036DAC"/>
    <w:rsid w:val="00037287"/>
    <w:rsid w:val="000375ED"/>
    <w:rsid w:val="000377BE"/>
    <w:rsid w:val="00037B9F"/>
    <w:rsid w:val="00040464"/>
    <w:rsid w:val="0004095E"/>
    <w:rsid w:val="00040971"/>
    <w:rsid w:val="00040D18"/>
    <w:rsid w:val="00041275"/>
    <w:rsid w:val="00041416"/>
    <w:rsid w:val="0004150E"/>
    <w:rsid w:val="0004152C"/>
    <w:rsid w:val="000416B0"/>
    <w:rsid w:val="00041AB3"/>
    <w:rsid w:val="00042C85"/>
    <w:rsid w:val="00042E57"/>
    <w:rsid w:val="00042EBE"/>
    <w:rsid w:val="0004305A"/>
    <w:rsid w:val="000436E2"/>
    <w:rsid w:val="00043BBA"/>
    <w:rsid w:val="00043CFC"/>
    <w:rsid w:val="00043E28"/>
    <w:rsid w:val="00043F06"/>
    <w:rsid w:val="00044661"/>
    <w:rsid w:val="00044872"/>
    <w:rsid w:val="00044A28"/>
    <w:rsid w:val="00044A88"/>
    <w:rsid w:val="00045082"/>
    <w:rsid w:val="00045210"/>
    <w:rsid w:val="00045AAA"/>
    <w:rsid w:val="000461A2"/>
    <w:rsid w:val="000467C2"/>
    <w:rsid w:val="00046941"/>
    <w:rsid w:val="00046AB8"/>
    <w:rsid w:val="00046EDE"/>
    <w:rsid w:val="0005019A"/>
    <w:rsid w:val="00050412"/>
    <w:rsid w:val="000504BF"/>
    <w:rsid w:val="000507A7"/>
    <w:rsid w:val="00050EA6"/>
    <w:rsid w:val="0005161E"/>
    <w:rsid w:val="00051665"/>
    <w:rsid w:val="00051A6C"/>
    <w:rsid w:val="00051AEF"/>
    <w:rsid w:val="00051AFF"/>
    <w:rsid w:val="00051C7C"/>
    <w:rsid w:val="00051F40"/>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549"/>
    <w:rsid w:val="00055584"/>
    <w:rsid w:val="00055EC9"/>
    <w:rsid w:val="00056114"/>
    <w:rsid w:val="00056207"/>
    <w:rsid w:val="00056B06"/>
    <w:rsid w:val="00056D0B"/>
    <w:rsid w:val="000570CB"/>
    <w:rsid w:val="00057250"/>
    <w:rsid w:val="000572A3"/>
    <w:rsid w:val="00057853"/>
    <w:rsid w:val="00057866"/>
    <w:rsid w:val="00057995"/>
    <w:rsid w:val="00057CB5"/>
    <w:rsid w:val="00060151"/>
    <w:rsid w:val="00060189"/>
    <w:rsid w:val="00060231"/>
    <w:rsid w:val="0006081D"/>
    <w:rsid w:val="00061196"/>
    <w:rsid w:val="0006137F"/>
    <w:rsid w:val="000615A0"/>
    <w:rsid w:val="000619BF"/>
    <w:rsid w:val="00062025"/>
    <w:rsid w:val="000620CD"/>
    <w:rsid w:val="000621DB"/>
    <w:rsid w:val="0006267E"/>
    <w:rsid w:val="00062716"/>
    <w:rsid w:val="000627C6"/>
    <w:rsid w:val="000630AB"/>
    <w:rsid w:val="000630B0"/>
    <w:rsid w:val="000632DE"/>
    <w:rsid w:val="00063335"/>
    <w:rsid w:val="000633CC"/>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8"/>
    <w:rsid w:val="00066BF3"/>
    <w:rsid w:val="00066BF7"/>
    <w:rsid w:val="00066CCF"/>
    <w:rsid w:val="00067168"/>
    <w:rsid w:val="000673AD"/>
    <w:rsid w:val="000673BF"/>
    <w:rsid w:val="00067654"/>
    <w:rsid w:val="00067CE8"/>
    <w:rsid w:val="00070744"/>
    <w:rsid w:val="00070781"/>
    <w:rsid w:val="0007119C"/>
    <w:rsid w:val="00071272"/>
    <w:rsid w:val="000716F7"/>
    <w:rsid w:val="00071F1E"/>
    <w:rsid w:val="00071F88"/>
    <w:rsid w:val="000720DC"/>
    <w:rsid w:val="00072453"/>
    <w:rsid w:val="00072599"/>
    <w:rsid w:val="00072A57"/>
    <w:rsid w:val="00072AF3"/>
    <w:rsid w:val="00072B73"/>
    <w:rsid w:val="00072C1F"/>
    <w:rsid w:val="00073184"/>
    <w:rsid w:val="000738FF"/>
    <w:rsid w:val="00073BBD"/>
    <w:rsid w:val="00073C42"/>
    <w:rsid w:val="00073D12"/>
    <w:rsid w:val="00073E25"/>
    <w:rsid w:val="00073EAA"/>
    <w:rsid w:val="00073F0C"/>
    <w:rsid w:val="00074148"/>
    <w:rsid w:val="000741EA"/>
    <w:rsid w:val="0007476B"/>
    <w:rsid w:val="000755B5"/>
    <w:rsid w:val="000756CC"/>
    <w:rsid w:val="00075AB0"/>
    <w:rsid w:val="00075B7A"/>
    <w:rsid w:val="00075DCD"/>
    <w:rsid w:val="00075FFB"/>
    <w:rsid w:val="00076003"/>
    <w:rsid w:val="00076188"/>
    <w:rsid w:val="00076426"/>
    <w:rsid w:val="0007650C"/>
    <w:rsid w:val="00076757"/>
    <w:rsid w:val="00076C44"/>
    <w:rsid w:val="00076E2F"/>
    <w:rsid w:val="00076E89"/>
    <w:rsid w:val="00076FF5"/>
    <w:rsid w:val="0007748D"/>
    <w:rsid w:val="00077543"/>
    <w:rsid w:val="000775AB"/>
    <w:rsid w:val="00077677"/>
    <w:rsid w:val="00077AFB"/>
    <w:rsid w:val="00077E76"/>
    <w:rsid w:val="00080359"/>
    <w:rsid w:val="00080411"/>
    <w:rsid w:val="00080733"/>
    <w:rsid w:val="00080838"/>
    <w:rsid w:val="00080AAE"/>
    <w:rsid w:val="00080C0B"/>
    <w:rsid w:val="00080D7C"/>
    <w:rsid w:val="00080E4B"/>
    <w:rsid w:val="00081372"/>
    <w:rsid w:val="0008144D"/>
    <w:rsid w:val="000818BC"/>
    <w:rsid w:val="00081952"/>
    <w:rsid w:val="00081A2B"/>
    <w:rsid w:val="00081AE7"/>
    <w:rsid w:val="00082094"/>
    <w:rsid w:val="00082250"/>
    <w:rsid w:val="0008228C"/>
    <w:rsid w:val="0008253D"/>
    <w:rsid w:val="00082558"/>
    <w:rsid w:val="00082E53"/>
    <w:rsid w:val="00082F27"/>
    <w:rsid w:val="0008313C"/>
    <w:rsid w:val="00083211"/>
    <w:rsid w:val="00083457"/>
    <w:rsid w:val="000834B8"/>
    <w:rsid w:val="00083DE3"/>
    <w:rsid w:val="0008404D"/>
    <w:rsid w:val="0008461C"/>
    <w:rsid w:val="00084BBC"/>
    <w:rsid w:val="00084F49"/>
    <w:rsid w:val="000851EA"/>
    <w:rsid w:val="00085632"/>
    <w:rsid w:val="000856C0"/>
    <w:rsid w:val="0008573D"/>
    <w:rsid w:val="0008576D"/>
    <w:rsid w:val="000858EE"/>
    <w:rsid w:val="00085ED9"/>
    <w:rsid w:val="00086027"/>
    <w:rsid w:val="00086044"/>
    <w:rsid w:val="000861BF"/>
    <w:rsid w:val="000862ED"/>
    <w:rsid w:val="00086364"/>
    <w:rsid w:val="00086690"/>
    <w:rsid w:val="000867F2"/>
    <w:rsid w:val="000868E1"/>
    <w:rsid w:val="00086909"/>
    <w:rsid w:val="000869DE"/>
    <w:rsid w:val="00086A31"/>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A57"/>
    <w:rsid w:val="00090FD3"/>
    <w:rsid w:val="000914C8"/>
    <w:rsid w:val="0009179A"/>
    <w:rsid w:val="00091C52"/>
    <w:rsid w:val="00092123"/>
    <w:rsid w:val="000924A7"/>
    <w:rsid w:val="0009281B"/>
    <w:rsid w:val="00092AC5"/>
    <w:rsid w:val="00092B3C"/>
    <w:rsid w:val="00092D7B"/>
    <w:rsid w:val="000934B6"/>
    <w:rsid w:val="000934B7"/>
    <w:rsid w:val="00093DDC"/>
    <w:rsid w:val="00093E45"/>
    <w:rsid w:val="00093FEB"/>
    <w:rsid w:val="000948FB"/>
    <w:rsid w:val="00094B22"/>
    <w:rsid w:val="00094E01"/>
    <w:rsid w:val="000952E0"/>
    <w:rsid w:val="00095664"/>
    <w:rsid w:val="00095DDE"/>
    <w:rsid w:val="00095F19"/>
    <w:rsid w:val="00096004"/>
    <w:rsid w:val="00096812"/>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9A2"/>
    <w:rsid w:val="000A1D31"/>
    <w:rsid w:val="000A24FA"/>
    <w:rsid w:val="000A2611"/>
    <w:rsid w:val="000A26F4"/>
    <w:rsid w:val="000A2833"/>
    <w:rsid w:val="000A29F3"/>
    <w:rsid w:val="000A2D18"/>
    <w:rsid w:val="000A2D74"/>
    <w:rsid w:val="000A2E2C"/>
    <w:rsid w:val="000A2F39"/>
    <w:rsid w:val="000A30D9"/>
    <w:rsid w:val="000A358A"/>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BC6"/>
    <w:rsid w:val="000A6C4B"/>
    <w:rsid w:val="000A7628"/>
    <w:rsid w:val="000A77A6"/>
    <w:rsid w:val="000A7A05"/>
    <w:rsid w:val="000B01C9"/>
    <w:rsid w:val="000B048E"/>
    <w:rsid w:val="000B06E4"/>
    <w:rsid w:val="000B0B99"/>
    <w:rsid w:val="000B0D92"/>
    <w:rsid w:val="000B19F0"/>
    <w:rsid w:val="000B1CAB"/>
    <w:rsid w:val="000B1E80"/>
    <w:rsid w:val="000B1FCD"/>
    <w:rsid w:val="000B219F"/>
    <w:rsid w:val="000B233C"/>
    <w:rsid w:val="000B25B1"/>
    <w:rsid w:val="000B264D"/>
    <w:rsid w:val="000B26D0"/>
    <w:rsid w:val="000B27BA"/>
    <w:rsid w:val="000B2891"/>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37"/>
    <w:rsid w:val="000B5557"/>
    <w:rsid w:val="000B55CE"/>
    <w:rsid w:val="000B56DE"/>
    <w:rsid w:val="000B59A8"/>
    <w:rsid w:val="000B606D"/>
    <w:rsid w:val="000B669E"/>
    <w:rsid w:val="000B698D"/>
    <w:rsid w:val="000B6E08"/>
    <w:rsid w:val="000B72A3"/>
    <w:rsid w:val="000B72B6"/>
    <w:rsid w:val="000B7B48"/>
    <w:rsid w:val="000C018E"/>
    <w:rsid w:val="000C051A"/>
    <w:rsid w:val="000C074E"/>
    <w:rsid w:val="000C0B9D"/>
    <w:rsid w:val="000C0F99"/>
    <w:rsid w:val="000C1169"/>
    <w:rsid w:val="000C118A"/>
    <w:rsid w:val="000C14C1"/>
    <w:rsid w:val="000C1541"/>
    <w:rsid w:val="000C15EF"/>
    <w:rsid w:val="000C1774"/>
    <w:rsid w:val="000C1A17"/>
    <w:rsid w:val="000C1D2D"/>
    <w:rsid w:val="000C2AAA"/>
    <w:rsid w:val="000C2C42"/>
    <w:rsid w:val="000C2C58"/>
    <w:rsid w:val="000C2DAC"/>
    <w:rsid w:val="000C3140"/>
    <w:rsid w:val="000C32AE"/>
    <w:rsid w:val="000C32CD"/>
    <w:rsid w:val="000C3A4B"/>
    <w:rsid w:val="000C3B5B"/>
    <w:rsid w:val="000C3BE1"/>
    <w:rsid w:val="000C3E25"/>
    <w:rsid w:val="000C489F"/>
    <w:rsid w:val="000C4B3A"/>
    <w:rsid w:val="000C5155"/>
    <w:rsid w:val="000C546D"/>
    <w:rsid w:val="000C54C7"/>
    <w:rsid w:val="000C56CE"/>
    <w:rsid w:val="000C5787"/>
    <w:rsid w:val="000C5859"/>
    <w:rsid w:val="000C5C0C"/>
    <w:rsid w:val="000C5FD0"/>
    <w:rsid w:val="000C650F"/>
    <w:rsid w:val="000C66E2"/>
    <w:rsid w:val="000C6954"/>
    <w:rsid w:val="000C6B7A"/>
    <w:rsid w:val="000C7440"/>
    <w:rsid w:val="000C7661"/>
    <w:rsid w:val="000C787E"/>
    <w:rsid w:val="000C7985"/>
    <w:rsid w:val="000C7A16"/>
    <w:rsid w:val="000C7D54"/>
    <w:rsid w:val="000C7D84"/>
    <w:rsid w:val="000D0010"/>
    <w:rsid w:val="000D00DD"/>
    <w:rsid w:val="000D066A"/>
    <w:rsid w:val="000D0753"/>
    <w:rsid w:val="000D0AE1"/>
    <w:rsid w:val="000D0E80"/>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B51"/>
    <w:rsid w:val="000D3F1C"/>
    <w:rsid w:val="000D41D9"/>
    <w:rsid w:val="000D41F7"/>
    <w:rsid w:val="000D430E"/>
    <w:rsid w:val="000D435D"/>
    <w:rsid w:val="000D4680"/>
    <w:rsid w:val="000D4806"/>
    <w:rsid w:val="000D4B54"/>
    <w:rsid w:val="000D5200"/>
    <w:rsid w:val="000D53DD"/>
    <w:rsid w:val="000D5538"/>
    <w:rsid w:val="000D5578"/>
    <w:rsid w:val="000D5A14"/>
    <w:rsid w:val="000D5A35"/>
    <w:rsid w:val="000D5B61"/>
    <w:rsid w:val="000D5C6A"/>
    <w:rsid w:val="000D5FED"/>
    <w:rsid w:val="000D6A5D"/>
    <w:rsid w:val="000D6CF0"/>
    <w:rsid w:val="000D6D8B"/>
    <w:rsid w:val="000D6E93"/>
    <w:rsid w:val="000D7506"/>
    <w:rsid w:val="000D758A"/>
    <w:rsid w:val="000D77B5"/>
    <w:rsid w:val="000D7A08"/>
    <w:rsid w:val="000E0681"/>
    <w:rsid w:val="000E08F9"/>
    <w:rsid w:val="000E133C"/>
    <w:rsid w:val="000E1471"/>
    <w:rsid w:val="000E15BF"/>
    <w:rsid w:val="000E1717"/>
    <w:rsid w:val="000E1811"/>
    <w:rsid w:val="000E1A83"/>
    <w:rsid w:val="000E1AF3"/>
    <w:rsid w:val="000E1B29"/>
    <w:rsid w:val="000E1C7C"/>
    <w:rsid w:val="000E2201"/>
    <w:rsid w:val="000E2A33"/>
    <w:rsid w:val="000E34D6"/>
    <w:rsid w:val="000E37BB"/>
    <w:rsid w:val="000E389F"/>
    <w:rsid w:val="000E39F1"/>
    <w:rsid w:val="000E3A98"/>
    <w:rsid w:val="000E3EB5"/>
    <w:rsid w:val="000E4098"/>
    <w:rsid w:val="000E48A4"/>
    <w:rsid w:val="000E512F"/>
    <w:rsid w:val="000E549C"/>
    <w:rsid w:val="000E58EF"/>
    <w:rsid w:val="000E5D1C"/>
    <w:rsid w:val="000E64CD"/>
    <w:rsid w:val="000E6539"/>
    <w:rsid w:val="000E677A"/>
    <w:rsid w:val="000E6D34"/>
    <w:rsid w:val="000E6DE8"/>
    <w:rsid w:val="000E6FDC"/>
    <w:rsid w:val="000E7166"/>
    <w:rsid w:val="000E775C"/>
    <w:rsid w:val="000E7B86"/>
    <w:rsid w:val="000E7CB6"/>
    <w:rsid w:val="000E7DD8"/>
    <w:rsid w:val="000E7E4E"/>
    <w:rsid w:val="000E7E9E"/>
    <w:rsid w:val="000F021D"/>
    <w:rsid w:val="000F0389"/>
    <w:rsid w:val="000F0486"/>
    <w:rsid w:val="000F0774"/>
    <w:rsid w:val="000F0D83"/>
    <w:rsid w:val="000F122E"/>
    <w:rsid w:val="000F137D"/>
    <w:rsid w:val="000F19B4"/>
    <w:rsid w:val="000F1A04"/>
    <w:rsid w:val="000F1A4A"/>
    <w:rsid w:val="000F1C6A"/>
    <w:rsid w:val="000F1C71"/>
    <w:rsid w:val="000F1D26"/>
    <w:rsid w:val="000F1F49"/>
    <w:rsid w:val="000F2047"/>
    <w:rsid w:val="000F20EB"/>
    <w:rsid w:val="000F226D"/>
    <w:rsid w:val="000F2361"/>
    <w:rsid w:val="000F2493"/>
    <w:rsid w:val="000F28A5"/>
    <w:rsid w:val="000F28DB"/>
    <w:rsid w:val="000F2916"/>
    <w:rsid w:val="000F2C33"/>
    <w:rsid w:val="000F3287"/>
    <w:rsid w:val="000F3496"/>
    <w:rsid w:val="000F3708"/>
    <w:rsid w:val="000F3728"/>
    <w:rsid w:val="000F37A8"/>
    <w:rsid w:val="000F385B"/>
    <w:rsid w:val="000F3AB3"/>
    <w:rsid w:val="000F3C0A"/>
    <w:rsid w:val="000F3D3C"/>
    <w:rsid w:val="000F41DF"/>
    <w:rsid w:val="000F433B"/>
    <w:rsid w:val="000F4704"/>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0F7D9E"/>
    <w:rsid w:val="00100B89"/>
    <w:rsid w:val="00100CCE"/>
    <w:rsid w:val="00100D26"/>
    <w:rsid w:val="00100E5A"/>
    <w:rsid w:val="00100FE7"/>
    <w:rsid w:val="00101023"/>
    <w:rsid w:val="0010112F"/>
    <w:rsid w:val="001015F2"/>
    <w:rsid w:val="00101AC6"/>
    <w:rsid w:val="00101FE9"/>
    <w:rsid w:val="0010206A"/>
    <w:rsid w:val="00102123"/>
    <w:rsid w:val="00102506"/>
    <w:rsid w:val="00102872"/>
    <w:rsid w:val="0010318A"/>
    <w:rsid w:val="00103285"/>
    <w:rsid w:val="001038BF"/>
    <w:rsid w:val="00103906"/>
    <w:rsid w:val="00103A41"/>
    <w:rsid w:val="00103EF2"/>
    <w:rsid w:val="00103FB1"/>
    <w:rsid w:val="001040EC"/>
    <w:rsid w:val="00104A0F"/>
    <w:rsid w:val="00104B12"/>
    <w:rsid w:val="00104BD6"/>
    <w:rsid w:val="00104CCD"/>
    <w:rsid w:val="00104E9F"/>
    <w:rsid w:val="0010517E"/>
    <w:rsid w:val="00105D83"/>
    <w:rsid w:val="00105FB1"/>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33BE"/>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72"/>
    <w:rsid w:val="00117AB8"/>
    <w:rsid w:val="00117B15"/>
    <w:rsid w:val="00117BF0"/>
    <w:rsid w:val="001200E3"/>
    <w:rsid w:val="00120118"/>
    <w:rsid w:val="0012081F"/>
    <w:rsid w:val="00120B93"/>
    <w:rsid w:val="00120ED3"/>
    <w:rsid w:val="0012126E"/>
    <w:rsid w:val="00121508"/>
    <w:rsid w:val="0012156A"/>
    <w:rsid w:val="001219C2"/>
    <w:rsid w:val="00121AC2"/>
    <w:rsid w:val="00122200"/>
    <w:rsid w:val="0012225C"/>
    <w:rsid w:val="0012227B"/>
    <w:rsid w:val="0012258B"/>
    <w:rsid w:val="001227C4"/>
    <w:rsid w:val="00122894"/>
    <w:rsid w:val="001229CE"/>
    <w:rsid w:val="00122E2E"/>
    <w:rsid w:val="0012303A"/>
    <w:rsid w:val="00123428"/>
    <w:rsid w:val="001236F0"/>
    <w:rsid w:val="0012398D"/>
    <w:rsid w:val="001239C8"/>
    <w:rsid w:val="00123A53"/>
    <w:rsid w:val="00123B51"/>
    <w:rsid w:val="00123CDB"/>
    <w:rsid w:val="00123D4E"/>
    <w:rsid w:val="00123DC5"/>
    <w:rsid w:val="00123F98"/>
    <w:rsid w:val="001240BE"/>
    <w:rsid w:val="00124203"/>
    <w:rsid w:val="001243A7"/>
    <w:rsid w:val="00124603"/>
    <w:rsid w:val="001248A9"/>
    <w:rsid w:val="001249CC"/>
    <w:rsid w:val="00124E36"/>
    <w:rsid w:val="00125667"/>
    <w:rsid w:val="00125748"/>
    <w:rsid w:val="00125A9A"/>
    <w:rsid w:val="00126050"/>
    <w:rsid w:val="00126797"/>
    <w:rsid w:val="001268E4"/>
    <w:rsid w:val="001269A4"/>
    <w:rsid w:val="00127451"/>
    <w:rsid w:val="001276D1"/>
    <w:rsid w:val="001279C4"/>
    <w:rsid w:val="00127AD3"/>
    <w:rsid w:val="00127FF6"/>
    <w:rsid w:val="00127FF8"/>
    <w:rsid w:val="00130095"/>
    <w:rsid w:val="0013023F"/>
    <w:rsid w:val="0013027D"/>
    <w:rsid w:val="0013041F"/>
    <w:rsid w:val="0013080D"/>
    <w:rsid w:val="00130A5C"/>
    <w:rsid w:val="00130B46"/>
    <w:rsid w:val="00130C3A"/>
    <w:rsid w:val="00131189"/>
    <w:rsid w:val="00131292"/>
    <w:rsid w:val="00131443"/>
    <w:rsid w:val="00131748"/>
    <w:rsid w:val="001317DC"/>
    <w:rsid w:val="00131923"/>
    <w:rsid w:val="0013199F"/>
    <w:rsid w:val="00131B0C"/>
    <w:rsid w:val="00131D64"/>
    <w:rsid w:val="00131FC9"/>
    <w:rsid w:val="00132118"/>
    <w:rsid w:val="00132332"/>
    <w:rsid w:val="00132610"/>
    <w:rsid w:val="00132886"/>
    <w:rsid w:val="00132C3E"/>
    <w:rsid w:val="00132CCB"/>
    <w:rsid w:val="00132ED7"/>
    <w:rsid w:val="00132FD1"/>
    <w:rsid w:val="00133026"/>
    <w:rsid w:val="001331AA"/>
    <w:rsid w:val="00133292"/>
    <w:rsid w:val="00133527"/>
    <w:rsid w:val="0013393D"/>
    <w:rsid w:val="0013455D"/>
    <w:rsid w:val="00134A96"/>
    <w:rsid w:val="00135071"/>
    <w:rsid w:val="00135364"/>
    <w:rsid w:val="001358FE"/>
    <w:rsid w:val="001359F3"/>
    <w:rsid w:val="00135EB0"/>
    <w:rsid w:val="00136E4B"/>
    <w:rsid w:val="00137048"/>
    <w:rsid w:val="00137261"/>
    <w:rsid w:val="00137284"/>
    <w:rsid w:val="00137383"/>
    <w:rsid w:val="00137531"/>
    <w:rsid w:val="001375DE"/>
    <w:rsid w:val="001376CE"/>
    <w:rsid w:val="001379DE"/>
    <w:rsid w:val="00137F64"/>
    <w:rsid w:val="0014063F"/>
    <w:rsid w:val="00140E28"/>
    <w:rsid w:val="001410AD"/>
    <w:rsid w:val="00141297"/>
    <w:rsid w:val="00141472"/>
    <w:rsid w:val="00141DDC"/>
    <w:rsid w:val="00141F04"/>
    <w:rsid w:val="0014272C"/>
    <w:rsid w:val="00142C1D"/>
    <w:rsid w:val="00142DFD"/>
    <w:rsid w:val="001430E4"/>
    <w:rsid w:val="0014343A"/>
    <w:rsid w:val="0014364E"/>
    <w:rsid w:val="001437A2"/>
    <w:rsid w:val="00143869"/>
    <w:rsid w:val="001439E6"/>
    <w:rsid w:val="00143BCE"/>
    <w:rsid w:val="00144EF4"/>
    <w:rsid w:val="001451E0"/>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6B3"/>
    <w:rsid w:val="00150957"/>
    <w:rsid w:val="001509CF"/>
    <w:rsid w:val="00150BAE"/>
    <w:rsid w:val="00150ED7"/>
    <w:rsid w:val="001510B6"/>
    <w:rsid w:val="001519C1"/>
    <w:rsid w:val="00151B1F"/>
    <w:rsid w:val="00152648"/>
    <w:rsid w:val="00152E1F"/>
    <w:rsid w:val="001535A8"/>
    <w:rsid w:val="00153BF7"/>
    <w:rsid w:val="00154371"/>
    <w:rsid w:val="001543BF"/>
    <w:rsid w:val="0015445A"/>
    <w:rsid w:val="0015468D"/>
    <w:rsid w:val="001549BB"/>
    <w:rsid w:val="001553A4"/>
    <w:rsid w:val="001555AD"/>
    <w:rsid w:val="00155943"/>
    <w:rsid w:val="00155B18"/>
    <w:rsid w:val="00155C31"/>
    <w:rsid w:val="00155D7B"/>
    <w:rsid w:val="0015634E"/>
    <w:rsid w:val="0015641E"/>
    <w:rsid w:val="0015669B"/>
    <w:rsid w:val="001567D3"/>
    <w:rsid w:val="00156AE9"/>
    <w:rsid w:val="00156DD6"/>
    <w:rsid w:val="0015708C"/>
    <w:rsid w:val="00157675"/>
    <w:rsid w:val="00157C42"/>
    <w:rsid w:val="00160317"/>
    <w:rsid w:val="0016099E"/>
    <w:rsid w:val="00160D57"/>
    <w:rsid w:val="001612D3"/>
    <w:rsid w:val="001613B1"/>
    <w:rsid w:val="0016161E"/>
    <w:rsid w:val="001618AA"/>
    <w:rsid w:val="00162062"/>
    <w:rsid w:val="00162169"/>
    <w:rsid w:val="00162392"/>
    <w:rsid w:val="00162787"/>
    <w:rsid w:val="001627A0"/>
    <w:rsid w:val="00162940"/>
    <w:rsid w:val="001639BD"/>
    <w:rsid w:val="001639CA"/>
    <w:rsid w:val="00163A07"/>
    <w:rsid w:val="00163B8F"/>
    <w:rsid w:val="00163C70"/>
    <w:rsid w:val="00163FA1"/>
    <w:rsid w:val="00164498"/>
    <w:rsid w:val="0016470A"/>
    <w:rsid w:val="001649A0"/>
    <w:rsid w:val="001649AF"/>
    <w:rsid w:val="001651E7"/>
    <w:rsid w:val="00165309"/>
    <w:rsid w:val="0016551E"/>
    <w:rsid w:val="001655B3"/>
    <w:rsid w:val="0016562B"/>
    <w:rsid w:val="00166255"/>
    <w:rsid w:val="00166290"/>
    <w:rsid w:val="00166316"/>
    <w:rsid w:val="00166487"/>
    <w:rsid w:val="00166B83"/>
    <w:rsid w:val="00166D47"/>
    <w:rsid w:val="0016719C"/>
    <w:rsid w:val="001672D7"/>
    <w:rsid w:val="0016793B"/>
    <w:rsid w:val="00167DCF"/>
    <w:rsid w:val="00167F3F"/>
    <w:rsid w:val="001702C0"/>
    <w:rsid w:val="0017033E"/>
    <w:rsid w:val="00170385"/>
    <w:rsid w:val="00170597"/>
    <w:rsid w:val="00170CD5"/>
    <w:rsid w:val="00170E5B"/>
    <w:rsid w:val="00170EC5"/>
    <w:rsid w:val="0017101D"/>
    <w:rsid w:val="001715CA"/>
    <w:rsid w:val="00171637"/>
    <w:rsid w:val="00171BFE"/>
    <w:rsid w:val="00171C76"/>
    <w:rsid w:val="00171C86"/>
    <w:rsid w:val="00171D82"/>
    <w:rsid w:val="00171E74"/>
    <w:rsid w:val="0017238A"/>
    <w:rsid w:val="001724D3"/>
    <w:rsid w:val="00172663"/>
    <w:rsid w:val="001726FA"/>
    <w:rsid w:val="0017298A"/>
    <w:rsid w:val="00172CB3"/>
    <w:rsid w:val="001731F4"/>
    <w:rsid w:val="001736EA"/>
    <w:rsid w:val="00173D6E"/>
    <w:rsid w:val="00173F11"/>
    <w:rsid w:val="0017412E"/>
    <w:rsid w:val="00174155"/>
    <w:rsid w:val="00174BBD"/>
    <w:rsid w:val="00174CF6"/>
    <w:rsid w:val="00174D1E"/>
    <w:rsid w:val="0017534D"/>
    <w:rsid w:val="00175482"/>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454"/>
    <w:rsid w:val="00180606"/>
    <w:rsid w:val="00180AD4"/>
    <w:rsid w:val="00180C1C"/>
    <w:rsid w:val="00180CFB"/>
    <w:rsid w:val="00180D8E"/>
    <w:rsid w:val="00180E7C"/>
    <w:rsid w:val="00181029"/>
    <w:rsid w:val="001811D3"/>
    <w:rsid w:val="00181899"/>
    <w:rsid w:val="00181C24"/>
    <w:rsid w:val="00182023"/>
    <w:rsid w:val="00182D9D"/>
    <w:rsid w:val="00182E06"/>
    <w:rsid w:val="00182F58"/>
    <w:rsid w:val="001830D8"/>
    <w:rsid w:val="00183304"/>
    <w:rsid w:val="00183675"/>
    <w:rsid w:val="001836CC"/>
    <w:rsid w:val="001838C9"/>
    <w:rsid w:val="001840CC"/>
    <w:rsid w:val="00184140"/>
    <w:rsid w:val="00184388"/>
    <w:rsid w:val="001845DC"/>
    <w:rsid w:val="00184848"/>
    <w:rsid w:val="00184C7E"/>
    <w:rsid w:val="001850D6"/>
    <w:rsid w:val="0018520F"/>
    <w:rsid w:val="0018523E"/>
    <w:rsid w:val="001857A3"/>
    <w:rsid w:val="00185818"/>
    <w:rsid w:val="00185C84"/>
    <w:rsid w:val="00185DAD"/>
    <w:rsid w:val="001860AD"/>
    <w:rsid w:val="001866C3"/>
    <w:rsid w:val="0018684F"/>
    <w:rsid w:val="00187942"/>
    <w:rsid w:val="00187B8C"/>
    <w:rsid w:val="00187DAE"/>
    <w:rsid w:val="001903EC"/>
    <w:rsid w:val="00190927"/>
    <w:rsid w:val="00190A06"/>
    <w:rsid w:val="00190B32"/>
    <w:rsid w:val="00190EAE"/>
    <w:rsid w:val="00190EC0"/>
    <w:rsid w:val="001911AC"/>
    <w:rsid w:val="00191555"/>
    <w:rsid w:val="0019161B"/>
    <w:rsid w:val="00191644"/>
    <w:rsid w:val="00191B33"/>
    <w:rsid w:val="00191FAA"/>
    <w:rsid w:val="00192240"/>
    <w:rsid w:val="001933B1"/>
    <w:rsid w:val="0019396C"/>
    <w:rsid w:val="00193A69"/>
    <w:rsid w:val="00193CE7"/>
    <w:rsid w:val="00193DF7"/>
    <w:rsid w:val="0019409B"/>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E6"/>
    <w:rsid w:val="00196AFD"/>
    <w:rsid w:val="00196B28"/>
    <w:rsid w:val="00196E9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8B"/>
    <w:rsid w:val="001A27A0"/>
    <w:rsid w:val="001A2884"/>
    <w:rsid w:val="001A2E4C"/>
    <w:rsid w:val="001A3441"/>
    <w:rsid w:val="001A3672"/>
    <w:rsid w:val="001A3681"/>
    <w:rsid w:val="001A3760"/>
    <w:rsid w:val="001A37E3"/>
    <w:rsid w:val="001A3AFD"/>
    <w:rsid w:val="001A3E33"/>
    <w:rsid w:val="001A3EC6"/>
    <w:rsid w:val="001A4077"/>
    <w:rsid w:val="001A4B4E"/>
    <w:rsid w:val="001A5258"/>
    <w:rsid w:val="001A53DF"/>
    <w:rsid w:val="001A56C7"/>
    <w:rsid w:val="001A624C"/>
    <w:rsid w:val="001A63DD"/>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59B"/>
    <w:rsid w:val="001B1D24"/>
    <w:rsid w:val="001B1FAD"/>
    <w:rsid w:val="001B2796"/>
    <w:rsid w:val="001B2966"/>
    <w:rsid w:val="001B2A84"/>
    <w:rsid w:val="001B3658"/>
    <w:rsid w:val="001B366D"/>
    <w:rsid w:val="001B3830"/>
    <w:rsid w:val="001B4093"/>
    <w:rsid w:val="001B4848"/>
    <w:rsid w:val="001B4B4B"/>
    <w:rsid w:val="001B4DB9"/>
    <w:rsid w:val="001B4FE8"/>
    <w:rsid w:val="001B5027"/>
    <w:rsid w:val="001B5A98"/>
    <w:rsid w:val="001B620C"/>
    <w:rsid w:val="001B627D"/>
    <w:rsid w:val="001B650E"/>
    <w:rsid w:val="001B65D6"/>
    <w:rsid w:val="001B6610"/>
    <w:rsid w:val="001B6826"/>
    <w:rsid w:val="001B696E"/>
    <w:rsid w:val="001B6E4B"/>
    <w:rsid w:val="001B6FEA"/>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0FB3"/>
    <w:rsid w:val="001C117E"/>
    <w:rsid w:val="001C128A"/>
    <w:rsid w:val="001C186D"/>
    <w:rsid w:val="001C1879"/>
    <w:rsid w:val="001C1E17"/>
    <w:rsid w:val="001C1FEB"/>
    <w:rsid w:val="001C216B"/>
    <w:rsid w:val="001C21B3"/>
    <w:rsid w:val="001C24CA"/>
    <w:rsid w:val="001C2C08"/>
    <w:rsid w:val="001C2D74"/>
    <w:rsid w:val="001C2FD0"/>
    <w:rsid w:val="001C3462"/>
    <w:rsid w:val="001C34C9"/>
    <w:rsid w:val="001C35C1"/>
    <w:rsid w:val="001C3694"/>
    <w:rsid w:val="001C3E94"/>
    <w:rsid w:val="001C46E4"/>
    <w:rsid w:val="001C480A"/>
    <w:rsid w:val="001C48F2"/>
    <w:rsid w:val="001C4F3B"/>
    <w:rsid w:val="001C5880"/>
    <w:rsid w:val="001C5A5D"/>
    <w:rsid w:val="001C5C02"/>
    <w:rsid w:val="001C5C96"/>
    <w:rsid w:val="001C5E9B"/>
    <w:rsid w:val="001C61C4"/>
    <w:rsid w:val="001C64AB"/>
    <w:rsid w:val="001C6890"/>
    <w:rsid w:val="001C68EE"/>
    <w:rsid w:val="001C6AD9"/>
    <w:rsid w:val="001C6FC7"/>
    <w:rsid w:val="001C76C5"/>
    <w:rsid w:val="001C78EC"/>
    <w:rsid w:val="001C7CCA"/>
    <w:rsid w:val="001C7DBB"/>
    <w:rsid w:val="001D04EE"/>
    <w:rsid w:val="001D0661"/>
    <w:rsid w:val="001D07C2"/>
    <w:rsid w:val="001D0C91"/>
    <w:rsid w:val="001D0D60"/>
    <w:rsid w:val="001D0F94"/>
    <w:rsid w:val="001D0FD7"/>
    <w:rsid w:val="001D1550"/>
    <w:rsid w:val="001D1C47"/>
    <w:rsid w:val="001D1D02"/>
    <w:rsid w:val="001D2559"/>
    <w:rsid w:val="001D2861"/>
    <w:rsid w:val="001D29CA"/>
    <w:rsid w:val="001D2A27"/>
    <w:rsid w:val="001D2E15"/>
    <w:rsid w:val="001D2E71"/>
    <w:rsid w:val="001D4091"/>
    <w:rsid w:val="001D40FD"/>
    <w:rsid w:val="001D46C6"/>
    <w:rsid w:val="001D48C1"/>
    <w:rsid w:val="001D493A"/>
    <w:rsid w:val="001D4EA6"/>
    <w:rsid w:val="001D518C"/>
    <w:rsid w:val="001D524E"/>
    <w:rsid w:val="001D52A8"/>
    <w:rsid w:val="001D52DF"/>
    <w:rsid w:val="001D55EB"/>
    <w:rsid w:val="001D590B"/>
    <w:rsid w:val="001D6022"/>
    <w:rsid w:val="001D61A3"/>
    <w:rsid w:val="001D61B8"/>
    <w:rsid w:val="001D626B"/>
    <w:rsid w:val="001D6388"/>
    <w:rsid w:val="001D6B77"/>
    <w:rsid w:val="001D74F2"/>
    <w:rsid w:val="001D790F"/>
    <w:rsid w:val="001D7A63"/>
    <w:rsid w:val="001D7A9F"/>
    <w:rsid w:val="001D7B83"/>
    <w:rsid w:val="001D7CBD"/>
    <w:rsid w:val="001E001C"/>
    <w:rsid w:val="001E01A3"/>
    <w:rsid w:val="001E030C"/>
    <w:rsid w:val="001E04A9"/>
    <w:rsid w:val="001E064B"/>
    <w:rsid w:val="001E083E"/>
    <w:rsid w:val="001E0954"/>
    <w:rsid w:val="001E0B68"/>
    <w:rsid w:val="001E0BE9"/>
    <w:rsid w:val="001E14BE"/>
    <w:rsid w:val="001E18B1"/>
    <w:rsid w:val="001E19A5"/>
    <w:rsid w:val="001E21E3"/>
    <w:rsid w:val="001E23EA"/>
    <w:rsid w:val="001E2551"/>
    <w:rsid w:val="001E296E"/>
    <w:rsid w:val="001E2BC5"/>
    <w:rsid w:val="001E31C7"/>
    <w:rsid w:val="001E33A9"/>
    <w:rsid w:val="001E345A"/>
    <w:rsid w:val="001E3899"/>
    <w:rsid w:val="001E3981"/>
    <w:rsid w:val="001E44F7"/>
    <w:rsid w:val="001E48FC"/>
    <w:rsid w:val="001E4ABF"/>
    <w:rsid w:val="001E4C43"/>
    <w:rsid w:val="001E4C8C"/>
    <w:rsid w:val="001E4FB8"/>
    <w:rsid w:val="001E5210"/>
    <w:rsid w:val="001E538F"/>
    <w:rsid w:val="001E5703"/>
    <w:rsid w:val="001E5FC9"/>
    <w:rsid w:val="001E62F2"/>
    <w:rsid w:val="001E663F"/>
    <w:rsid w:val="001E673E"/>
    <w:rsid w:val="001E6796"/>
    <w:rsid w:val="001E6C9B"/>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C06"/>
    <w:rsid w:val="001F2D76"/>
    <w:rsid w:val="001F2E46"/>
    <w:rsid w:val="001F33FF"/>
    <w:rsid w:val="001F3437"/>
    <w:rsid w:val="001F37BF"/>
    <w:rsid w:val="001F3815"/>
    <w:rsid w:val="001F3836"/>
    <w:rsid w:val="001F3BD8"/>
    <w:rsid w:val="001F3E09"/>
    <w:rsid w:val="001F3F9B"/>
    <w:rsid w:val="001F42F5"/>
    <w:rsid w:val="001F4519"/>
    <w:rsid w:val="001F5199"/>
    <w:rsid w:val="001F5218"/>
    <w:rsid w:val="001F5654"/>
    <w:rsid w:val="001F59AA"/>
    <w:rsid w:val="001F613C"/>
    <w:rsid w:val="001F63C6"/>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AB3"/>
    <w:rsid w:val="00204AD8"/>
    <w:rsid w:val="00204B7E"/>
    <w:rsid w:val="00204C00"/>
    <w:rsid w:val="00205144"/>
    <w:rsid w:val="002051F8"/>
    <w:rsid w:val="002055C6"/>
    <w:rsid w:val="00205913"/>
    <w:rsid w:val="00205D0F"/>
    <w:rsid w:val="00205DF1"/>
    <w:rsid w:val="002067EF"/>
    <w:rsid w:val="002068AB"/>
    <w:rsid w:val="00206FBD"/>
    <w:rsid w:val="00207063"/>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2E3"/>
    <w:rsid w:val="002115DE"/>
    <w:rsid w:val="0021177B"/>
    <w:rsid w:val="00212280"/>
    <w:rsid w:val="002122EB"/>
    <w:rsid w:val="002126C0"/>
    <w:rsid w:val="002127F2"/>
    <w:rsid w:val="00212941"/>
    <w:rsid w:val="00212AFE"/>
    <w:rsid w:val="00212EDC"/>
    <w:rsid w:val="00213039"/>
    <w:rsid w:val="0021354A"/>
    <w:rsid w:val="002136CB"/>
    <w:rsid w:val="0021391C"/>
    <w:rsid w:val="00213ED7"/>
    <w:rsid w:val="00213F99"/>
    <w:rsid w:val="00214198"/>
    <w:rsid w:val="00214221"/>
    <w:rsid w:val="002142A0"/>
    <w:rsid w:val="0021445B"/>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17D23"/>
    <w:rsid w:val="00217FF5"/>
    <w:rsid w:val="0022000B"/>
    <w:rsid w:val="002201AF"/>
    <w:rsid w:val="00220533"/>
    <w:rsid w:val="00220CE6"/>
    <w:rsid w:val="00221014"/>
    <w:rsid w:val="00221271"/>
    <w:rsid w:val="00221965"/>
    <w:rsid w:val="00221CB8"/>
    <w:rsid w:val="00221E3E"/>
    <w:rsid w:val="0022242C"/>
    <w:rsid w:val="00222B5E"/>
    <w:rsid w:val="00222D86"/>
    <w:rsid w:val="00222F30"/>
    <w:rsid w:val="00222FDF"/>
    <w:rsid w:val="00223005"/>
    <w:rsid w:val="002234ED"/>
    <w:rsid w:val="00223BC8"/>
    <w:rsid w:val="00223C6E"/>
    <w:rsid w:val="00224170"/>
    <w:rsid w:val="002243D2"/>
    <w:rsid w:val="0022484C"/>
    <w:rsid w:val="00225263"/>
    <w:rsid w:val="002257E0"/>
    <w:rsid w:val="0022598E"/>
    <w:rsid w:val="00225F6B"/>
    <w:rsid w:val="00226513"/>
    <w:rsid w:val="0022685D"/>
    <w:rsid w:val="00227023"/>
    <w:rsid w:val="0022787A"/>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A18"/>
    <w:rsid w:val="00232B73"/>
    <w:rsid w:val="00232BC0"/>
    <w:rsid w:val="00232E0C"/>
    <w:rsid w:val="00233868"/>
    <w:rsid w:val="00233BDE"/>
    <w:rsid w:val="00234791"/>
    <w:rsid w:val="00234C84"/>
    <w:rsid w:val="00234E61"/>
    <w:rsid w:val="0023506A"/>
    <w:rsid w:val="002354CF"/>
    <w:rsid w:val="002354F0"/>
    <w:rsid w:val="002356B4"/>
    <w:rsid w:val="00235759"/>
    <w:rsid w:val="00235EF0"/>
    <w:rsid w:val="002364CB"/>
    <w:rsid w:val="0023660E"/>
    <w:rsid w:val="002367A1"/>
    <w:rsid w:val="00236D37"/>
    <w:rsid w:val="00236FBB"/>
    <w:rsid w:val="00237383"/>
    <w:rsid w:val="00237630"/>
    <w:rsid w:val="0023789F"/>
    <w:rsid w:val="0023797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44"/>
    <w:rsid w:val="00243548"/>
    <w:rsid w:val="00243690"/>
    <w:rsid w:val="00243694"/>
    <w:rsid w:val="00243713"/>
    <w:rsid w:val="0024373B"/>
    <w:rsid w:val="00243746"/>
    <w:rsid w:val="0024430D"/>
    <w:rsid w:val="00244329"/>
    <w:rsid w:val="00244EF2"/>
    <w:rsid w:val="00244F8E"/>
    <w:rsid w:val="0024507C"/>
    <w:rsid w:val="00245426"/>
    <w:rsid w:val="002455BA"/>
    <w:rsid w:val="00245C3D"/>
    <w:rsid w:val="00245DF3"/>
    <w:rsid w:val="0024608C"/>
    <w:rsid w:val="002460BC"/>
    <w:rsid w:val="00246583"/>
    <w:rsid w:val="00246872"/>
    <w:rsid w:val="00246974"/>
    <w:rsid w:val="00246985"/>
    <w:rsid w:val="002469F1"/>
    <w:rsid w:val="00246E53"/>
    <w:rsid w:val="00246FB5"/>
    <w:rsid w:val="0024704C"/>
    <w:rsid w:val="0024758D"/>
    <w:rsid w:val="002475E9"/>
    <w:rsid w:val="00247810"/>
    <w:rsid w:val="00247BC9"/>
    <w:rsid w:val="00247E38"/>
    <w:rsid w:val="00247ED9"/>
    <w:rsid w:val="00250054"/>
    <w:rsid w:val="00250370"/>
    <w:rsid w:val="0025038F"/>
    <w:rsid w:val="002509E2"/>
    <w:rsid w:val="00250E9E"/>
    <w:rsid w:val="00250FB5"/>
    <w:rsid w:val="00251244"/>
    <w:rsid w:val="002514DC"/>
    <w:rsid w:val="002514E8"/>
    <w:rsid w:val="002519B9"/>
    <w:rsid w:val="00251C82"/>
    <w:rsid w:val="00251DAC"/>
    <w:rsid w:val="00251F6C"/>
    <w:rsid w:val="00251FE3"/>
    <w:rsid w:val="0025229F"/>
    <w:rsid w:val="002522F7"/>
    <w:rsid w:val="002523F3"/>
    <w:rsid w:val="0025249A"/>
    <w:rsid w:val="00252559"/>
    <w:rsid w:val="0025267D"/>
    <w:rsid w:val="002527A9"/>
    <w:rsid w:val="0025287D"/>
    <w:rsid w:val="002528C7"/>
    <w:rsid w:val="00252A34"/>
    <w:rsid w:val="00252A64"/>
    <w:rsid w:val="00252B96"/>
    <w:rsid w:val="00252D30"/>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2F7"/>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4DF"/>
    <w:rsid w:val="00262587"/>
    <w:rsid w:val="00262605"/>
    <w:rsid w:val="00262DCD"/>
    <w:rsid w:val="00263113"/>
    <w:rsid w:val="002638DC"/>
    <w:rsid w:val="00263942"/>
    <w:rsid w:val="002639E1"/>
    <w:rsid w:val="00263F02"/>
    <w:rsid w:val="002641AF"/>
    <w:rsid w:val="002644A0"/>
    <w:rsid w:val="00264DBB"/>
    <w:rsid w:val="002651A8"/>
    <w:rsid w:val="0026587C"/>
    <w:rsid w:val="002665A7"/>
    <w:rsid w:val="00266640"/>
    <w:rsid w:val="00266890"/>
    <w:rsid w:val="002668BF"/>
    <w:rsid w:val="00266901"/>
    <w:rsid w:val="00266985"/>
    <w:rsid w:val="002669E5"/>
    <w:rsid w:val="00266A3B"/>
    <w:rsid w:val="00266A6D"/>
    <w:rsid w:val="00266D3A"/>
    <w:rsid w:val="00267445"/>
    <w:rsid w:val="00267891"/>
    <w:rsid w:val="002678DE"/>
    <w:rsid w:val="002679C3"/>
    <w:rsid w:val="00267BB9"/>
    <w:rsid w:val="00267D52"/>
    <w:rsid w:val="00267F9C"/>
    <w:rsid w:val="00270323"/>
    <w:rsid w:val="002703CB"/>
    <w:rsid w:val="00270425"/>
    <w:rsid w:val="0027050B"/>
    <w:rsid w:val="00270568"/>
    <w:rsid w:val="00270AB8"/>
    <w:rsid w:val="00270FBD"/>
    <w:rsid w:val="002714B9"/>
    <w:rsid w:val="00271533"/>
    <w:rsid w:val="00271806"/>
    <w:rsid w:val="00271B43"/>
    <w:rsid w:val="00271FF9"/>
    <w:rsid w:val="0027252C"/>
    <w:rsid w:val="00272B91"/>
    <w:rsid w:val="002730ED"/>
    <w:rsid w:val="00273140"/>
    <w:rsid w:val="002731BA"/>
    <w:rsid w:val="00273300"/>
    <w:rsid w:val="00273646"/>
    <w:rsid w:val="002738B0"/>
    <w:rsid w:val="002738CD"/>
    <w:rsid w:val="00273E9E"/>
    <w:rsid w:val="00274128"/>
    <w:rsid w:val="00274425"/>
    <w:rsid w:val="002744A1"/>
    <w:rsid w:val="0027455E"/>
    <w:rsid w:val="002747FE"/>
    <w:rsid w:val="00274A40"/>
    <w:rsid w:val="00274B12"/>
    <w:rsid w:val="00274B8B"/>
    <w:rsid w:val="00275030"/>
    <w:rsid w:val="0027546F"/>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1AE"/>
    <w:rsid w:val="00280698"/>
    <w:rsid w:val="002807ED"/>
    <w:rsid w:val="002809DE"/>
    <w:rsid w:val="00280A79"/>
    <w:rsid w:val="00280D04"/>
    <w:rsid w:val="00280DD7"/>
    <w:rsid w:val="00280DEA"/>
    <w:rsid w:val="002818BF"/>
    <w:rsid w:val="00281A0D"/>
    <w:rsid w:val="00281E8D"/>
    <w:rsid w:val="002823A4"/>
    <w:rsid w:val="00282773"/>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1D3"/>
    <w:rsid w:val="002852BE"/>
    <w:rsid w:val="0028629D"/>
    <w:rsid w:val="00286476"/>
    <w:rsid w:val="00286677"/>
    <w:rsid w:val="002867C2"/>
    <w:rsid w:val="002868BA"/>
    <w:rsid w:val="00286C60"/>
    <w:rsid w:val="00286F3F"/>
    <w:rsid w:val="00287445"/>
    <w:rsid w:val="00287469"/>
    <w:rsid w:val="00287490"/>
    <w:rsid w:val="00287597"/>
    <w:rsid w:val="002875AC"/>
    <w:rsid w:val="00287621"/>
    <w:rsid w:val="002876DD"/>
    <w:rsid w:val="00287951"/>
    <w:rsid w:val="00287C21"/>
    <w:rsid w:val="00287F14"/>
    <w:rsid w:val="0029001C"/>
    <w:rsid w:val="00290444"/>
    <w:rsid w:val="0029045A"/>
    <w:rsid w:val="0029049E"/>
    <w:rsid w:val="002904E3"/>
    <w:rsid w:val="00290AEF"/>
    <w:rsid w:val="00290BE2"/>
    <w:rsid w:val="00290E2D"/>
    <w:rsid w:val="00291961"/>
    <w:rsid w:val="00291BEA"/>
    <w:rsid w:val="00291C6D"/>
    <w:rsid w:val="00292153"/>
    <w:rsid w:val="0029240E"/>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7B6"/>
    <w:rsid w:val="00295845"/>
    <w:rsid w:val="0029587A"/>
    <w:rsid w:val="002958FD"/>
    <w:rsid w:val="00295983"/>
    <w:rsid w:val="00295AEE"/>
    <w:rsid w:val="00295B0A"/>
    <w:rsid w:val="00295BBD"/>
    <w:rsid w:val="00295D94"/>
    <w:rsid w:val="00295DBA"/>
    <w:rsid w:val="00295DBB"/>
    <w:rsid w:val="0029631F"/>
    <w:rsid w:val="0029678B"/>
    <w:rsid w:val="0029687F"/>
    <w:rsid w:val="00296E64"/>
    <w:rsid w:val="00297916"/>
    <w:rsid w:val="00297B93"/>
    <w:rsid w:val="00297C2F"/>
    <w:rsid w:val="00297E63"/>
    <w:rsid w:val="00297F37"/>
    <w:rsid w:val="002A0028"/>
    <w:rsid w:val="002A0128"/>
    <w:rsid w:val="002A01AC"/>
    <w:rsid w:val="002A025F"/>
    <w:rsid w:val="002A08A3"/>
    <w:rsid w:val="002A0C68"/>
    <w:rsid w:val="002A1E47"/>
    <w:rsid w:val="002A210F"/>
    <w:rsid w:val="002A27C3"/>
    <w:rsid w:val="002A2A55"/>
    <w:rsid w:val="002A2C91"/>
    <w:rsid w:val="002A315D"/>
    <w:rsid w:val="002A34C0"/>
    <w:rsid w:val="002A38DE"/>
    <w:rsid w:val="002A3A3D"/>
    <w:rsid w:val="002A3B41"/>
    <w:rsid w:val="002A3CDE"/>
    <w:rsid w:val="002A41D2"/>
    <w:rsid w:val="002A43CD"/>
    <w:rsid w:val="002A4C33"/>
    <w:rsid w:val="002A4C8B"/>
    <w:rsid w:val="002A4EB9"/>
    <w:rsid w:val="002A5165"/>
    <w:rsid w:val="002A5264"/>
    <w:rsid w:val="002A5F34"/>
    <w:rsid w:val="002A5F4A"/>
    <w:rsid w:val="002A5F50"/>
    <w:rsid w:val="002A626F"/>
    <w:rsid w:val="002A64F9"/>
    <w:rsid w:val="002A67C8"/>
    <w:rsid w:val="002A6A4C"/>
    <w:rsid w:val="002A7253"/>
    <w:rsid w:val="002A7397"/>
    <w:rsid w:val="002A7446"/>
    <w:rsid w:val="002A74D6"/>
    <w:rsid w:val="002A74FA"/>
    <w:rsid w:val="002A77FE"/>
    <w:rsid w:val="002A7F3E"/>
    <w:rsid w:val="002A7F71"/>
    <w:rsid w:val="002B0402"/>
    <w:rsid w:val="002B099E"/>
    <w:rsid w:val="002B12F5"/>
    <w:rsid w:val="002B143A"/>
    <w:rsid w:val="002B18CD"/>
    <w:rsid w:val="002B1C61"/>
    <w:rsid w:val="002B2135"/>
    <w:rsid w:val="002B21DF"/>
    <w:rsid w:val="002B2AB0"/>
    <w:rsid w:val="002B2FB0"/>
    <w:rsid w:val="002B36DF"/>
    <w:rsid w:val="002B3712"/>
    <w:rsid w:val="002B38A1"/>
    <w:rsid w:val="002B3F27"/>
    <w:rsid w:val="002B3F9B"/>
    <w:rsid w:val="002B3FF9"/>
    <w:rsid w:val="002B417A"/>
    <w:rsid w:val="002B42F4"/>
    <w:rsid w:val="002B44CF"/>
    <w:rsid w:val="002B47E8"/>
    <w:rsid w:val="002B4901"/>
    <w:rsid w:val="002B499B"/>
    <w:rsid w:val="002B515A"/>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B80"/>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E19"/>
    <w:rsid w:val="002C57E2"/>
    <w:rsid w:val="002C5989"/>
    <w:rsid w:val="002C5B3F"/>
    <w:rsid w:val="002C5BC4"/>
    <w:rsid w:val="002C62DC"/>
    <w:rsid w:val="002C6363"/>
    <w:rsid w:val="002C64CC"/>
    <w:rsid w:val="002C6806"/>
    <w:rsid w:val="002C6938"/>
    <w:rsid w:val="002C6EC9"/>
    <w:rsid w:val="002C7731"/>
    <w:rsid w:val="002C7AAD"/>
    <w:rsid w:val="002C7D6A"/>
    <w:rsid w:val="002C7E1E"/>
    <w:rsid w:val="002D077C"/>
    <w:rsid w:val="002D0BAE"/>
    <w:rsid w:val="002D0E2E"/>
    <w:rsid w:val="002D1079"/>
    <w:rsid w:val="002D1258"/>
    <w:rsid w:val="002D12DC"/>
    <w:rsid w:val="002D1498"/>
    <w:rsid w:val="002D1504"/>
    <w:rsid w:val="002D185B"/>
    <w:rsid w:val="002D1AB9"/>
    <w:rsid w:val="002D1B83"/>
    <w:rsid w:val="002D2148"/>
    <w:rsid w:val="002D21E4"/>
    <w:rsid w:val="002D233C"/>
    <w:rsid w:val="002D2483"/>
    <w:rsid w:val="002D262B"/>
    <w:rsid w:val="002D29C3"/>
    <w:rsid w:val="002D2C23"/>
    <w:rsid w:val="002D2EF7"/>
    <w:rsid w:val="002D306C"/>
    <w:rsid w:val="002D3289"/>
    <w:rsid w:val="002D3412"/>
    <w:rsid w:val="002D3528"/>
    <w:rsid w:val="002D41FF"/>
    <w:rsid w:val="002D4572"/>
    <w:rsid w:val="002D488B"/>
    <w:rsid w:val="002D4ACA"/>
    <w:rsid w:val="002D4AD5"/>
    <w:rsid w:val="002D4C8F"/>
    <w:rsid w:val="002D533D"/>
    <w:rsid w:val="002D53AF"/>
    <w:rsid w:val="002D5794"/>
    <w:rsid w:val="002D5A04"/>
    <w:rsid w:val="002D5B2B"/>
    <w:rsid w:val="002D5C7E"/>
    <w:rsid w:val="002D6570"/>
    <w:rsid w:val="002D6B20"/>
    <w:rsid w:val="002D6BEC"/>
    <w:rsid w:val="002D6D95"/>
    <w:rsid w:val="002D6FEE"/>
    <w:rsid w:val="002D72ED"/>
    <w:rsid w:val="002D734F"/>
    <w:rsid w:val="002D7BF2"/>
    <w:rsid w:val="002D7E7B"/>
    <w:rsid w:val="002E0841"/>
    <w:rsid w:val="002E09D6"/>
    <w:rsid w:val="002E0C7C"/>
    <w:rsid w:val="002E111B"/>
    <w:rsid w:val="002E11B9"/>
    <w:rsid w:val="002E16C5"/>
    <w:rsid w:val="002E1950"/>
    <w:rsid w:val="002E2095"/>
    <w:rsid w:val="002E2446"/>
    <w:rsid w:val="002E24B0"/>
    <w:rsid w:val="002E26FB"/>
    <w:rsid w:val="002E2C90"/>
    <w:rsid w:val="002E2CB4"/>
    <w:rsid w:val="002E3103"/>
    <w:rsid w:val="002E315D"/>
    <w:rsid w:val="002E333E"/>
    <w:rsid w:val="002E3495"/>
    <w:rsid w:val="002E3CBC"/>
    <w:rsid w:val="002E4065"/>
    <w:rsid w:val="002E4835"/>
    <w:rsid w:val="002E493D"/>
    <w:rsid w:val="002E4C56"/>
    <w:rsid w:val="002E5015"/>
    <w:rsid w:val="002E522B"/>
    <w:rsid w:val="002E52AA"/>
    <w:rsid w:val="002E532F"/>
    <w:rsid w:val="002E5BA8"/>
    <w:rsid w:val="002E5D2C"/>
    <w:rsid w:val="002E5EC2"/>
    <w:rsid w:val="002E60AB"/>
    <w:rsid w:val="002E60CF"/>
    <w:rsid w:val="002E6F4B"/>
    <w:rsid w:val="002E75E4"/>
    <w:rsid w:val="002E76ED"/>
    <w:rsid w:val="002E7C9A"/>
    <w:rsid w:val="002F00C5"/>
    <w:rsid w:val="002F0856"/>
    <w:rsid w:val="002F0B74"/>
    <w:rsid w:val="002F0ED7"/>
    <w:rsid w:val="002F1076"/>
    <w:rsid w:val="002F1981"/>
    <w:rsid w:val="002F1C3B"/>
    <w:rsid w:val="002F28D8"/>
    <w:rsid w:val="002F306C"/>
    <w:rsid w:val="002F31B5"/>
    <w:rsid w:val="002F3353"/>
    <w:rsid w:val="002F35D5"/>
    <w:rsid w:val="002F3689"/>
    <w:rsid w:val="002F3777"/>
    <w:rsid w:val="002F3C0D"/>
    <w:rsid w:val="002F3E13"/>
    <w:rsid w:val="002F41CD"/>
    <w:rsid w:val="002F431D"/>
    <w:rsid w:val="002F47AD"/>
    <w:rsid w:val="002F5790"/>
    <w:rsid w:val="002F5943"/>
    <w:rsid w:val="002F5C67"/>
    <w:rsid w:val="002F5F97"/>
    <w:rsid w:val="002F600C"/>
    <w:rsid w:val="002F6295"/>
    <w:rsid w:val="002F6FEC"/>
    <w:rsid w:val="002F7114"/>
    <w:rsid w:val="002F7120"/>
    <w:rsid w:val="002F7188"/>
    <w:rsid w:val="002F7BC6"/>
    <w:rsid w:val="0030008B"/>
    <w:rsid w:val="003006CA"/>
    <w:rsid w:val="003008BA"/>
    <w:rsid w:val="00300951"/>
    <w:rsid w:val="00300EFD"/>
    <w:rsid w:val="0030121A"/>
    <w:rsid w:val="00301B01"/>
    <w:rsid w:val="003023EC"/>
    <w:rsid w:val="003024B4"/>
    <w:rsid w:val="00302847"/>
    <w:rsid w:val="00302934"/>
    <w:rsid w:val="00303177"/>
    <w:rsid w:val="003032F3"/>
    <w:rsid w:val="0030336D"/>
    <w:rsid w:val="00303557"/>
    <w:rsid w:val="0030372A"/>
    <w:rsid w:val="00303DC9"/>
    <w:rsid w:val="00303FBB"/>
    <w:rsid w:val="00304ACA"/>
    <w:rsid w:val="00304B81"/>
    <w:rsid w:val="00304F39"/>
    <w:rsid w:val="003052A7"/>
    <w:rsid w:val="00305870"/>
    <w:rsid w:val="00305933"/>
    <w:rsid w:val="00305A2F"/>
    <w:rsid w:val="003065FD"/>
    <w:rsid w:val="0030698F"/>
    <w:rsid w:val="00306D7D"/>
    <w:rsid w:val="00306F4F"/>
    <w:rsid w:val="00307313"/>
    <w:rsid w:val="003079F1"/>
    <w:rsid w:val="00307BB5"/>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4FF"/>
    <w:rsid w:val="00312CC0"/>
    <w:rsid w:val="00312D66"/>
    <w:rsid w:val="003133A0"/>
    <w:rsid w:val="0031371D"/>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96"/>
    <w:rsid w:val="00316644"/>
    <w:rsid w:val="00316AD7"/>
    <w:rsid w:val="00316D0A"/>
    <w:rsid w:val="00316DD7"/>
    <w:rsid w:val="0031784F"/>
    <w:rsid w:val="00317A83"/>
    <w:rsid w:val="00317EB5"/>
    <w:rsid w:val="00317F47"/>
    <w:rsid w:val="00317FB1"/>
    <w:rsid w:val="003202D5"/>
    <w:rsid w:val="003202EF"/>
    <w:rsid w:val="00320414"/>
    <w:rsid w:val="0032076C"/>
    <w:rsid w:val="0032098B"/>
    <w:rsid w:val="00320A2E"/>
    <w:rsid w:val="00320B55"/>
    <w:rsid w:val="00320E2F"/>
    <w:rsid w:val="0032148A"/>
    <w:rsid w:val="003214AE"/>
    <w:rsid w:val="00321733"/>
    <w:rsid w:val="003217CA"/>
    <w:rsid w:val="003217E5"/>
    <w:rsid w:val="00321A4F"/>
    <w:rsid w:val="00321AB6"/>
    <w:rsid w:val="00322362"/>
    <w:rsid w:val="00322392"/>
    <w:rsid w:val="003227E1"/>
    <w:rsid w:val="00323335"/>
    <w:rsid w:val="00323455"/>
    <w:rsid w:val="003237AF"/>
    <w:rsid w:val="003239C7"/>
    <w:rsid w:val="00323CD6"/>
    <w:rsid w:val="00324315"/>
    <w:rsid w:val="00324A9F"/>
    <w:rsid w:val="00324DCD"/>
    <w:rsid w:val="00324E9C"/>
    <w:rsid w:val="00324F82"/>
    <w:rsid w:val="003250F2"/>
    <w:rsid w:val="003254A4"/>
    <w:rsid w:val="003256DD"/>
    <w:rsid w:val="00325902"/>
    <w:rsid w:val="00325AB8"/>
    <w:rsid w:val="00325B78"/>
    <w:rsid w:val="00325BF7"/>
    <w:rsid w:val="00325EBF"/>
    <w:rsid w:val="00326441"/>
    <w:rsid w:val="003264AA"/>
    <w:rsid w:val="00326CEF"/>
    <w:rsid w:val="00326E08"/>
    <w:rsid w:val="0032732F"/>
    <w:rsid w:val="00327346"/>
    <w:rsid w:val="0032775A"/>
    <w:rsid w:val="00330018"/>
    <w:rsid w:val="00330618"/>
    <w:rsid w:val="00330F49"/>
    <w:rsid w:val="00331141"/>
    <w:rsid w:val="0033129D"/>
    <w:rsid w:val="0033156D"/>
    <w:rsid w:val="00332160"/>
    <w:rsid w:val="003321D6"/>
    <w:rsid w:val="00332429"/>
    <w:rsid w:val="003324E2"/>
    <w:rsid w:val="00332630"/>
    <w:rsid w:val="003326AD"/>
    <w:rsid w:val="00332797"/>
    <w:rsid w:val="00332B9B"/>
    <w:rsid w:val="00332CC0"/>
    <w:rsid w:val="00332DDF"/>
    <w:rsid w:val="0033315C"/>
    <w:rsid w:val="003331B8"/>
    <w:rsid w:val="003333D7"/>
    <w:rsid w:val="003337C9"/>
    <w:rsid w:val="003339DD"/>
    <w:rsid w:val="00333B1E"/>
    <w:rsid w:val="00333B9E"/>
    <w:rsid w:val="00333EDD"/>
    <w:rsid w:val="0033400C"/>
    <w:rsid w:val="003351B5"/>
    <w:rsid w:val="0033544D"/>
    <w:rsid w:val="00336575"/>
    <w:rsid w:val="00336806"/>
    <w:rsid w:val="00336CEB"/>
    <w:rsid w:val="00337211"/>
    <w:rsid w:val="0033724B"/>
    <w:rsid w:val="00337623"/>
    <w:rsid w:val="003377C3"/>
    <w:rsid w:val="00337C4F"/>
    <w:rsid w:val="00337EAC"/>
    <w:rsid w:val="00340486"/>
    <w:rsid w:val="003406B4"/>
    <w:rsid w:val="00340B28"/>
    <w:rsid w:val="00341180"/>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1890"/>
    <w:rsid w:val="00352758"/>
    <w:rsid w:val="00352CEC"/>
    <w:rsid w:val="00353178"/>
    <w:rsid w:val="00353783"/>
    <w:rsid w:val="00353B12"/>
    <w:rsid w:val="00354667"/>
    <w:rsid w:val="003547ED"/>
    <w:rsid w:val="00354C75"/>
    <w:rsid w:val="003552C8"/>
    <w:rsid w:val="00355753"/>
    <w:rsid w:val="003557E9"/>
    <w:rsid w:val="00355AEA"/>
    <w:rsid w:val="00355AFF"/>
    <w:rsid w:val="00355B93"/>
    <w:rsid w:val="00355F66"/>
    <w:rsid w:val="00356296"/>
    <w:rsid w:val="00356A43"/>
    <w:rsid w:val="00356AF6"/>
    <w:rsid w:val="00356C2A"/>
    <w:rsid w:val="0035745F"/>
    <w:rsid w:val="003575BA"/>
    <w:rsid w:val="00357852"/>
    <w:rsid w:val="00357AC6"/>
    <w:rsid w:val="00360211"/>
    <w:rsid w:val="00360652"/>
    <w:rsid w:val="003609EE"/>
    <w:rsid w:val="00360D75"/>
    <w:rsid w:val="00360EB2"/>
    <w:rsid w:val="00360F26"/>
    <w:rsid w:val="00361163"/>
    <w:rsid w:val="00361471"/>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E55"/>
    <w:rsid w:val="00363F8E"/>
    <w:rsid w:val="00364359"/>
    <w:rsid w:val="00364902"/>
    <w:rsid w:val="00364A48"/>
    <w:rsid w:val="00364A9A"/>
    <w:rsid w:val="00364AFD"/>
    <w:rsid w:val="00364F4B"/>
    <w:rsid w:val="003654C9"/>
    <w:rsid w:val="003657DD"/>
    <w:rsid w:val="00365891"/>
    <w:rsid w:val="00365A40"/>
    <w:rsid w:val="00365AEE"/>
    <w:rsid w:val="0036625A"/>
    <w:rsid w:val="003663BE"/>
    <w:rsid w:val="00366695"/>
    <w:rsid w:val="003669CC"/>
    <w:rsid w:val="00367444"/>
    <w:rsid w:val="003675F5"/>
    <w:rsid w:val="0036771C"/>
    <w:rsid w:val="00367940"/>
    <w:rsid w:val="00367C76"/>
    <w:rsid w:val="00367D09"/>
    <w:rsid w:val="00367EA3"/>
    <w:rsid w:val="00367F5B"/>
    <w:rsid w:val="00370542"/>
    <w:rsid w:val="00370AF6"/>
    <w:rsid w:val="00370AFE"/>
    <w:rsid w:val="00370C21"/>
    <w:rsid w:val="003711A1"/>
    <w:rsid w:val="0037132D"/>
    <w:rsid w:val="003715F5"/>
    <w:rsid w:val="00371B0C"/>
    <w:rsid w:val="0037239C"/>
    <w:rsid w:val="003725FE"/>
    <w:rsid w:val="00372FEC"/>
    <w:rsid w:val="00373165"/>
    <w:rsid w:val="00373280"/>
    <w:rsid w:val="00373290"/>
    <w:rsid w:val="003732AC"/>
    <w:rsid w:val="0037347C"/>
    <w:rsid w:val="003738D9"/>
    <w:rsid w:val="00373942"/>
    <w:rsid w:val="00373992"/>
    <w:rsid w:val="003739C4"/>
    <w:rsid w:val="00373BFD"/>
    <w:rsid w:val="00373CB3"/>
    <w:rsid w:val="00373CF2"/>
    <w:rsid w:val="00373FCE"/>
    <w:rsid w:val="00373FE3"/>
    <w:rsid w:val="0037458B"/>
    <w:rsid w:val="00374871"/>
    <w:rsid w:val="00374A0E"/>
    <w:rsid w:val="003752DA"/>
    <w:rsid w:val="00375511"/>
    <w:rsid w:val="00375764"/>
    <w:rsid w:val="00375C13"/>
    <w:rsid w:val="00375CF9"/>
    <w:rsid w:val="00375DB6"/>
    <w:rsid w:val="003761B4"/>
    <w:rsid w:val="0037670F"/>
    <w:rsid w:val="0037679E"/>
    <w:rsid w:val="00376C22"/>
    <w:rsid w:val="00376CA1"/>
    <w:rsid w:val="00377031"/>
    <w:rsid w:val="0037703E"/>
    <w:rsid w:val="003773A4"/>
    <w:rsid w:val="00377875"/>
    <w:rsid w:val="00377A49"/>
    <w:rsid w:val="00377D5D"/>
    <w:rsid w:val="00377F4B"/>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143"/>
    <w:rsid w:val="00384973"/>
    <w:rsid w:val="00384EA2"/>
    <w:rsid w:val="003851A7"/>
    <w:rsid w:val="0038525C"/>
    <w:rsid w:val="00385304"/>
    <w:rsid w:val="003853C0"/>
    <w:rsid w:val="003856F6"/>
    <w:rsid w:val="0038584A"/>
    <w:rsid w:val="00385A9F"/>
    <w:rsid w:val="00386093"/>
    <w:rsid w:val="003862DB"/>
    <w:rsid w:val="00386C17"/>
    <w:rsid w:val="003876E1"/>
    <w:rsid w:val="003877AE"/>
    <w:rsid w:val="00387C65"/>
    <w:rsid w:val="00390B89"/>
    <w:rsid w:val="00390D43"/>
    <w:rsid w:val="003911A7"/>
    <w:rsid w:val="00391491"/>
    <w:rsid w:val="003919FA"/>
    <w:rsid w:val="00391AA1"/>
    <w:rsid w:val="00391B86"/>
    <w:rsid w:val="00391F33"/>
    <w:rsid w:val="00392731"/>
    <w:rsid w:val="003928B6"/>
    <w:rsid w:val="00392B69"/>
    <w:rsid w:val="00392E06"/>
    <w:rsid w:val="00393144"/>
    <w:rsid w:val="0039330E"/>
    <w:rsid w:val="003935ED"/>
    <w:rsid w:val="003936F0"/>
    <w:rsid w:val="0039387B"/>
    <w:rsid w:val="00393923"/>
    <w:rsid w:val="00393950"/>
    <w:rsid w:val="003939A1"/>
    <w:rsid w:val="00393C85"/>
    <w:rsid w:val="00393D1A"/>
    <w:rsid w:val="00393DEF"/>
    <w:rsid w:val="00393ECE"/>
    <w:rsid w:val="00394075"/>
    <w:rsid w:val="003940B7"/>
    <w:rsid w:val="0039416E"/>
    <w:rsid w:val="0039435D"/>
    <w:rsid w:val="003943D4"/>
    <w:rsid w:val="0039448A"/>
    <w:rsid w:val="003944CD"/>
    <w:rsid w:val="0039464E"/>
    <w:rsid w:val="003946B0"/>
    <w:rsid w:val="003947B1"/>
    <w:rsid w:val="00394BB8"/>
    <w:rsid w:val="00394CB0"/>
    <w:rsid w:val="003957BA"/>
    <w:rsid w:val="003958CA"/>
    <w:rsid w:val="0039593B"/>
    <w:rsid w:val="00395B3D"/>
    <w:rsid w:val="00395C59"/>
    <w:rsid w:val="00395E02"/>
    <w:rsid w:val="00395E0C"/>
    <w:rsid w:val="00395E89"/>
    <w:rsid w:val="00396055"/>
    <w:rsid w:val="00396217"/>
    <w:rsid w:val="0039639E"/>
    <w:rsid w:val="003965FC"/>
    <w:rsid w:val="00396673"/>
    <w:rsid w:val="00396706"/>
    <w:rsid w:val="003969FF"/>
    <w:rsid w:val="00396BA4"/>
    <w:rsid w:val="003971A0"/>
    <w:rsid w:val="003975AC"/>
    <w:rsid w:val="00397FC6"/>
    <w:rsid w:val="003A0003"/>
    <w:rsid w:val="003A05EA"/>
    <w:rsid w:val="003A0851"/>
    <w:rsid w:val="003A087F"/>
    <w:rsid w:val="003A0E56"/>
    <w:rsid w:val="003A12B6"/>
    <w:rsid w:val="003A12CC"/>
    <w:rsid w:val="003A1779"/>
    <w:rsid w:val="003A1D4F"/>
    <w:rsid w:val="003A1E3D"/>
    <w:rsid w:val="003A247B"/>
    <w:rsid w:val="003A2537"/>
    <w:rsid w:val="003A267A"/>
    <w:rsid w:val="003A270B"/>
    <w:rsid w:val="003A2745"/>
    <w:rsid w:val="003A29E5"/>
    <w:rsid w:val="003A2BED"/>
    <w:rsid w:val="003A3444"/>
    <w:rsid w:val="003A34C9"/>
    <w:rsid w:val="003A36A4"/>
    <w:rsid w:val="003A3822"/>
    <w:rsid w:val="003A3B01"/>
    <w:rsid w:val="003A4455"/>
    <w:rsid w:val="003A4727"/>
    <w:rsid w:val="003A4728"/>
    <w:rsid w:val="003A4806"/>
    <w:rsid w:val="003A49C8"/>
    <w:rsid w:val="003A4ABC"/>
    <w:rsid w:val="003A52F5"/>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F37"/>
    <w:rsid w:val="003B50EE"/>
    <w:rsid w:val="003B51FA"/>
    <w:rsid w:val="003B52C9"/>
    <w:rsid w:val="003B55C8"/>
    <w:rsid w:val="003B574C"/>
    <w:rsid w:val="003B5877"/>
    <w:rsid w:val="003B5B51"/>
    <w:rsid w:val="003B5B60"/>
    <w:rsid w:val="003B5BB9"/>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2E3D"/>
    <w:rsid w:val="003C2F20"/>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649"/>
    <w:rsid w:val="003D1999"/>
    <w:rsid w:val="003D1CA5"/>
    <w:rsid w:val="003D2106"/>
    <w:rsid w:val="003D252D"/>
    <w:rsid w:val="003D2DB0"/>
    <w:rsid w:val="003D2E5E"/>
    <w:rsid w:val="003D2EF4"/>
    <w:rsid w:val="003D2F12"/>
    <w:rsid w:val="003D3265"/>
    <w:rsid w:val="003D326C"/>
    <w:rsid w:val="003D3B9C"/>
    <w:rsid w:val="003D3BBB"/>
    <w:rsid w:val="003D3E2E"/>
    <w:rsid w:val="003D4043"/>
    <w:rsid w:val="003D4117"/>
    <w:rsid w:val="003D44EF"/>
    <w:rsid w:val="003D48D8"/>
    <w:rsid w:val="003D4A4B"/>
    <w:rsid w:val="003D4D66"/>
    <w:rsid w:val="003D562F"/>
    <w:rsid w:val="003D5A66"/>
    <w:rsid w:val="003D6711"/>
    <w:rsid w:val="003D6AE0"/>
    <w:rsid w:val="003D6BCD"/>
    <w:rsid w:val="003D744F"/>
    <w:rsid w:val="003D7598"/>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E41"/>
    <w:rsid w:val="003E0FD7"/>
    <w:rsid w:val="003E0FEE"/>
    <w:rsid w:val="003E1282"/>
    <w:rsid w:val="003E130B"/>
    <w:rsid w:val="003E1329"/>
    <w:rsid w:val="003E1753"/>
    <w:rsid w:val="003E19F8"/>
    <w:rsid w:val="003E1DB1"/>
    <w:rsid w:val="003E251A"/>
    <w:rsid w:val="003E2679"/>
    <w:rsid w:val="003E2779"/>
    <w:rsid w:val="003E2BC0"/>
    <w:rsid w:val="003E34B0"/>
    <w:rsid w:val="003E35D1"/>
    <w:rsid w:val="003E3839"/>
    <w:rsid w:val="003E3873"/>
    <w:rsid w:val="003E3EE3"/>
    <w:rsid w:val="003E44F5"/>
    <w:rsid w:val="003E48E3"/>
    <w:rsid w:val="003E5647"/>
    <w:rsid w:val="003E57C2"/>
    <w:rsid w:val="003E590D"/>
    <w:rsid w:val="003E5B2C"/>
    <w:rsid w:val="003E602A"/>
    <w:rsid w:val="003E625E"/>
    <w:rsid w:val="003E633B"/>
    <w:rsid w:val="003E64B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471"/>
    <w:rsid w:val="003F373A"/>
    <w:rsid w:val="003F4053"/>
    <w:rsid w:val="003F428C"/>
    <w:rsid w:val="003F48AA"/>
    <w:rsid w:val="003F4981"/>
    <w:rsid w:val="003F4D6D"/>
    <w:rsid w:val="003F4E14"/>
    <w:rsid w:val="003F4FAA"/>
    <w:rsid w:val="003F540A"/>
    <w:rsid w:val="003F5BB2"/>
    <w:rsid w:val="003F5E46"/>
    <w:rsid w:val="003F680E"/>
    <w:rsid w:val="003F6ABA"/>
    <w:rsid w:val="003F7098"/>
    <w:rsid w:val="003F711F"/>
    <w:rsid w:val="003F7297"/>
    <w:rsid w:val="003F7398"/>
    <w:rsid w:val="003F7482"/>
    <w:rsid w:val="003F7931"/>
    <w:rsid w:val="003F79DC"/>
    <w:rsid w:val="003F7F2B"/>
    <w:rsid w:val="00400298"/>
    <w:rsid w:val="004002C9"/>
    <w:rsid w:val="00400314"/>
    <w:rsid w:val="004006D9"/>
    <w:rsid w:val="0040088D"/>
    <w:rsid w:val="00400A0F"/>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4B6"/>
    <w:rsid w:val="00404698"/>
    <w:rsid w:val="00404927"/>
    <w:rsid w:val="00404B4A"/>
    <w:rsid w:val="00404BA2"/>
    <w:rsid w:val="00404C71"/>
    <w:rsid w:val="004058C6"/>
    <w:rsid w:val="00406115"/>
    <w:rsid w:val="004061C5"/>
    <w:rsid w:val="0040633D"/>
    <w:rsid w:val="00406577"/>
    <w:rsid w:val="004068E7"/>
    <w:rsid w:val="00406F7F"/>
    <w:rsid w:val="00407201"/>
    <w:rsid w:val="00407285"/>
    <w:rsid w:val="00407604"/>
    <w:rsid w:val="00407840"/>
    <w:rsid w:val="00407CD6"/>
    <w:rsid w:val="004102F3"/>
    <w:rsid w:val="004103B7"/>
    <w:rsid w:val="004107E6"/>
    <w:rsid w:val="00410BEB"/>
    <w:rsid w:val="00410C65"/>
    <w:rsid w:val="00410DAD"/>
    <w:rsid w:val="00411322"/>
    <w:rsid w:val="0041132B"/>
    <w:rsid w:val="004114F7"/>
    <w:rsid w:val="00411681"/>
    <w:rsid w:val="00411BC2"/>
    <w:rsid w:val="00412181"/>
    <w:rsid w:val="0041224D"/>
    <w:rsid w:val="004122DD"/>
    <w:rsid w:val="00412B16"/>
    <w:rsid w:val="00412EA4"/>
    <w:rsid w:val="00413160"/>
    <w:rsid w:val="00413516"/>
    <w:rsid w:val="00413B75"/>
    <w:rsid w:val="00413E61"/>
    <w:rsid w:val="00414401"/>
    <w:rsid w:val="00414A4C"/>
    <w:rsid w:val="00414DA9"/>
    <w:rsid w:val="00415222"/>
    <w:rsid w:val="00415333"/>
    <w:rsid w:val="004153EE"/>
    <w:rsid w:val="00415449"/>
    <w:rsid w:val="0041559D"/>
    <w:rsid w:val="004157B6"/>
    <w:rsid w:val="004157C8"/>
    <w:rsid w:val="00415AEB"/>
    <w:rsid w:val="00415BE7"/>
    <w:rsid w:val="00415C42"/>
    <w:rsid w:val="00415C55"/>
    <w:rsid w:val="00415CA1"/>
    <w:rsid w:val="00415D5B"/>
    <w:rsid w:val="00415EC7"/>
    <w:rsid w:val="00415FD4"/>
    <w:rsid w:val="004160F0"/>
    <w:rsid w:val="00416236"/>
    <w:rsid w:val="0041626E"/>
    <w:rsid w:val="004166EA"/>
    <w:rsid w:val="00416B1A"/>
    <w:rsid w:val="00416BC1"/>
    <w:rsid w:val="00416CFA"/>
    <w:rsid w:val="004170C5"/>
    <w:rsid w:val="0041763E"/>
    <w:rsid w:val="00417D5C"/>
    <w:rsid w:val="00417F62"/>
    <w:rsid w:val="00420846"/>
    <w:rsid w:val="00420853"/>
    <w:rsid w:val="00420884"/>
    <w:rsid w:val="00420A7F"/>
    <w:rsid w:val="00420FE7"/>
    <w:rsid w:val="004211BE"/>
    <w:rsid w:val="00421355"/>
    <w:rsid w:val="00421653"/>
    <w:rsid w:val="004216FD"/>
    <w:rsid w:val="0042186B"/>
    <w:rsid w:val="004218F7"/>
    <w:rsid w:val="00421989"/>
    <w:rsid w:val="00421E04"/>
    <w:rsid w:val="0042208A"/>
    <w:rsid w:val="00422150"/>
    <w:rsid w:val="00422780"/>
    <w:rsid w:val="004230F1"/>
    <w:rsid w:val="00423368"/>
    <w:rsid w:val="00423602"/>
    <w:rsid w:val="00423744"/>
    <w:rsid w:val="004239D8"/>
    <w:rsid w:val="00423B56"/>
    <w:rsid w:val="00423B8B"/>
    <w:rsid w:val="00423D15"/>
    <w:rsid w:val="004240D5"/>
    <w:rsid w:val="004243AA"/>
    <w:rsid w:val="00424A72"/>
    <w:rsid w:val="00424D6E"/>
    <w:rsid w:val="0042506A"/>
    <w:rsid w:val="00425110"/>
    <w:rsid w:val="004254DF"/>
    <w:rsid w:val="00425939"/>
    <w:rsid w:val="004259BB"/>
    <w:rsid w:val="00425A71"/>
    <w:rsid w:val="00425D48"/>
    <w:rsid w:val="00425E78"/>
    <w:rsid w:val="004262B1"/>
    <w:rsid w:val="00426859"/>
    <w:rsid w:val="004269E3"/>
    <w:rsid w:val="00427387"/>
    <w:rsid w:val="0042742A"/>
    <w:rsid w:val="00427AD2"/>
    <w:rsid w:val="004300C2"/>
    <w:rsid w:val="004300DC"/>
    <w:rsid w:val="004303B1"/>
    <w:rsid w:val="00430452"/>
    <w:rsid w:val="00430C46"/>
    <w:rsid w:val="00430DDB"/>
    <w:rsid w:val="00431A43"/>
    <w:rsid w:val="00431DF0"/>
    <w:rsid w:val="0043250E"/>
    <w:rsid w:val="00432596"/>
    <w:rsid w:val="004329A0"/>
    <w:rsid w:val="00432B75"/>
    <w:rsid w:val="00432D00"/>
    <w:rsid w:val="00432ECC"/>
    <w:rsid w:val="00433006"/>
    <w:rsid w:val="00433489"/>
    <w:rsid w:val="004335E5"/>
    <w:rsid w:val="00433CAB"/>
    <w:rsid w:val="00433DE8"/>
    <w:rsid w:val="00433FAB"/>
    <w:rsid w:val="0043405C"/>
    <w:rsid w:val="00434176"/>
    <w:rsid w:val="00434AFF"/>
    <w:rsid w:val="00434BB8"/>
    <w:rsid w:val="00434BC2"/>
    <w:rsid w:val="004351C1"/>
    <w:rsid w:val="00435554"/>
    <w:rsid w:val="004355BF"/>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5D0"/>
    <w:rsid w:val="004416F8"/>
    <w:rsid w:val="00441886"/>
    <w:rsid w:val="00441B19"/>
    <w:rsid w:val="00442100"/>
    <w:rsid w:val="004421DD"/>
    <w:rsid w:val="00442207"/>
    <w:rsid w:val="00442902"/>
    <w:rsid w:val="004429D7"/>
    <w:rsid w:val="00442C0D"/>
    <w:rsid w:val="00442D32"/>
    <w:rsid w:val="00442F60"/>
    <w:rsid w:val="00442F89"/>
    <w:rsid w:val="004430A5"/>
    <w:rsid w:val="004431FA"/>
    <w:rsid w:val="0044343A"/>
    <w:rsid w:val="00443AA9"/>
    <w:rsid w:val="00443ACE"/>
    <w:rsid w:val="00443DAF"/>
    <w:rsid w:val="00443DE8"/>
    <w:rsid w:val="004445D5"/>
    <w:rsid w:val="00444DDC"/>
    <w:rsid w:val="00445014"/>
    <w:rsid w:val="00445622"/>
    <w:rsid w:val="004458E7"/>
    <w:rsid w:val="00446732"/>
    <w:rsid w:val="0044695B"/>
    <w:rsid w:val="00446A96"/>
    <w:rsid w:val="00446E64"/>
    <w:rsid w:val="0044702F"/>
    <w:rsid w:val="00447033"/>
    <w:rsid w:val="004471CE"/>
    <w:rsid w:val="00447B66"/>
    <w:rsid w:val="00450295"/>
    <w:rsid w:val="00450544"/>
    <w:rsid w:val="00450840"/>
    <w:rsid w:val="00450AE2"/>
    <w:rsid w:val="00450C48"/>
    <w:rsid w:val="0045141B"/>
    <w:rsid w:val="0045167F"/>
    <w:rsid w:val="00451F27"/>
    <w:rsid w:val="00451F64"/>
    <w:rsid w:val="00451FF6"/>
    <w:rsid w:val="0045222D"/>
    <w:rsid w:val="004522CA"/>
    <w:rsid w:val="0045248E"/>
    <w:rsid w:val="004524E7"/>
    <w:rsid w:val="004526A6"/>
    <w:rsid w:val="004529E1"/>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6EA"/>
    <w:rsid w:val="00457713"/>
    <w:rsid w:val="00457BE2"/>
    <w:rsid w:val="0046026D"/>
    <w:rsid w:val="004608CC"/>
    <w:rsid w:val="00460963"/>
    <w:rsid w:val="00460AB7"/>
    <w:rsid w:val="00460C40"/>
    <w:rsid w:val="0046157B"/>
    <w:rsid w:val="00461C28"/>
    <w:rsid w:val="004624A3"/>
    <w:rsid w:val="0046265A"/>
    <w:rsid w:val="0046285E"/>
    <w:rsid w:val="00462B94"/>
    <w:rsid w:val="00462DD0"/>
    <w:rsid w:val="0046372E"/>
    <w:rsid w:val="0046377F"/>
    <w:rsid w:val="0046388B"/>
    <w:rsid w:val="00463B12"/>
    <w:rsid w:val="00463D57"/>
    <w:rsid w:val="00463FC6"/>
    <w:rsid w:val="00464138"/>
    <w:rsid w:val="00464ACF"/>
    <w:rsid w:val="0046510A"/>
    <w:rsid w:val="004651AF"/>
    <w:rsid w:val="00465880"/>
    <w:rsid w:val="00465A3C"/>
    <w:rsid w:val="00465C41"/>
    <w:rsid w:val="00465C87"/>
    <w:rsid w:val="004663C7"/>
    <w:rsid w:val="00466532"/>
    <w:rsid w:val="0046666D"/>
    <w:rsid w:val="0046686C"/>
    <w:rsid w:val="0046687D"/>
    <w:rsid w:val="00466DF4"/>
    <w:rsid w:val="00466F1C"/>
    <w:rsid w:val="0046717B"/>
    <w:rsid w:val="0046740F"/>
    <w:rsid w:val="00467609"/>
    <w:rsid w:val="00467A29"/>
    <w:rsid w:val="00467A60"/>
    <w:rsid w:val="00470013"/>
    <w:rsid w:val="004704D0"/>
    <w:rsid w:val="00470992"/>
    <w:rsid w:val="00470CC1"/>
    <w:rsid w:val="00470D36"/>
    <w:rsid w:val="0047128F"/>
    <w:rsid w:val="0047194D"/>
    <w:rsid w:val="00471A3E"/>
    <w:rsid w:val="00471C30"/>
    <w:rsid w:val="0047247E"/>
    <w:rsid w:val="004725B7"/>
    <w:rsid w:val="004725F3"/>
    <w:rsid w:val="00472D72"/>
    <w:rsid w:val="004731B0"/>
    <w:rsid w:val="0047325C"/>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3CB"/>
    <w:rsid w:val="004775C4"/>
    <w:rsid w:val="00477672"/>
    <w:rsid w:val="00477932"/>
    <w:rsid w:val="00477E34"/>
    <w:rsid w:val="00477E75"/>
    <w:rsid w:val="004800A8"/>
    <w:rsid w:val="0048015F"/>
    <w:rsid w:val="004804F5"/>
    <w:rsid w:val="00480A4E"/>
    <w:rsid w:val="00480FE4"/>
    <w:rsid w:val="00481074"/>
    <w:rsid w:val="004811DD"/>
    <w:rsid w:val="00481846"/>
    <w:rsid w:val="004819F4"/>
    <w:rsid w:val="00481A3A"/>
    <w:rsid w:val="00481D44"/>
    <w:rsid w:val="00481E03"/>
    <w:rsid w:val="00481F84"/>
    <w:rsid w:val="00482095"/>
    <w:rsid w:val="004820CA"/>
    <w:rsid w:val="00482A6B"/>
    <w:rsid w:val="00482E18"/>
    <w:rsid w:val="00482E59"/>
    <w:rsid w:val="0048342B"/>
    <w:rsid w:val="0048346F"/>
    <w:rsid w:val="004834A1"/>
    <w:rsid w:val="00483680"/>
    <w:rsid w:val="00483755"/>
    <w:rsid w:val="00483A36"/>
    <w:rsid w:val="00483A9F"/>
    <w:rsid w:val="00483D20"/>
    <w:rsid w:val="00483E2D"/>
    <w:rsid w:val="00484397"/>
    <w:rsid w:val="0048468C"/>
    <w:rsid w:val="00484A0A"/>
    <w:rsid w:val="00484D3A"/>
    <w:rsid w:val="00484F04"/>
    <w:rsid w:val="00484F59"/>
    <w:rsid w:val="00485280"/>
    <w:rsid w:val="00485376"/>
    <w:rsid w:val="004853FA"/>
    <w:rsid w:val="00485533"/>
    <w:rsid w:val="0048570F"/>
    <w:rsid w:val="00485754"/>
    <w:rsid w:val="00485C20"/>
    <w:rsid w:val="00485C2E"/>
    <w:rsid w:val="00485EC0"/>
    <w:rsid w:val="00485F01"/>
    <w:rsid w:val="00485F12"/>
    <w:rsid w:val="00485FF9"/>
    <w:rsid w:val="00486063"/>
    <w:rsid w:val="00486319"/>
    <w:rsid w:val="004864D9"/>
    <w:rsid w:val="00486540"/>
    <w:rsid w:val="00486C6F"/>
    <w:rsid w:val="00486C7E"/>
    <w:rsid w:val="00486DC7"/>
    <w:rsid w:val="00487090"/>
    <w:rsid w:val="00487637"/>
    <w:rsid w:val="00487D96"/>
    <w:rsid w:val="0049027F"/>
    <w:rsid w:val="004903CC"/>
    <w:rsid w:val="00490458"/>
    <w:rsid w:val="00490744"/>
    <w:rsid w:val="00491688"/>
    <w:rsid w:val="004918F3"/>
    <w:rsid w:val="004918F7"/>
    <w:rsid w:val="00491A37"/>
    <w:rsid w:val="00491BB4"/>
    <w:rsid w:val="004922F4"/>
    <w:rsid w:val="0049293D"/>
    <w:rsid w:val="00492A2B"/>
    <w:rsid w:val="00492CD8"/>
    <w:rsid w:val="00492EAE"/>
    <w:rsid w:val="004931A6"/>
    <w:rsid w:val="0049325B"/>
    <w:rsid w:val="00493411"/>
    <w:rsid w:val="00493687"/>
    <w:rsid w:val="0049388E"/>
    <w:rsid w:val="00493A37"/>
    <w:rsid w:val="004940AD"/>
    <w:rsid w:val="0049417F"/>
    <w:rsid w:val="0049488D"/>
    <w:rsid w:val="00494CD7"/>
    <w:rsid w:val="00494E34"/>
    <w:rsid w:val="004951DD"/>
    <w:rsid w:val="0049551E"/>
    <w:rsid w:val="00495765"/>
    <w:rsid w:val="0049581A"/>
    <w:rsid w:val="004958A6"/>
    <w:rsid w:val="00495C66"/>
    <w:rsid w:val="00495C88"/>
    <w:rsid w:val="00495F17"/>
    <w:rsid w:val="00496009"/>
    <w:rsid w:val="0049613D"/>
    <w:rsid w:val="004966B9"/>
    <w:rsid w:val="00496784"/>
    <w:rsid w:val="004968B3"/>
    <w:rsid w:val="00496F30"/>
    <w:rsid w:val="004975D8"/>
    <w:rsid w:val="004977FE"/>
    <w:rsid w:val="00497D37"/>
    <w:rsid w:val="004A02A5"/>
    <w:rsid w:val="004A0556"/>
    <w:rsid w:val="004A064A"/>
    <w:rsid w:val="004A085E"/>
    <w:rsid w:val="004A0A28"/>
    <w:rsid w:val="004A1165"/>
    <w:rsid w:val="004A11F2"/>
    <w:rsid w:val="004A1340"/>
    <w:rsid w:val="004A17B5"/>
    <w:rsid w:val="004A1E54"/>
    <w:rsid w:val="004A1F75"/>
    <w:rsid w:val="004A2120"/>
    <w:rsid w:val="004A21AE"/>
    <w:rsid w:val="004A23F3"/>
    <w:rsid w:val="004A2422"/>
    <w:rsid w:val="004A2658"/>
    <w:rsid w:val="004A2F45"/>
    <w:rsid w:val="004A30EB"/>
    <w:rsid w:val="004A31D5"/>
    <w:rsid w:val="004A3527"/>
    <w:rsid w:val="004A3545"/>
    <w:rsid w:val="004A360E"/>
    <w:rsid w:val="004A3630"/>
    <w:rsid w:val="004A3B74"/>
    <w:rsid w:val="004A43B9"/>
    <w:rsid w:val="004A450C"/>
    <w:rsid w:val="004A45C2"/>
    <w:rsid w:val="004A4659"/>
    <w:rsid w:val="004A484B"/>
    <w:rsid w:val="004A48CF"/>
    <w:rsid w:val="004A4968"/>
    <w:rsid w:val="004A4B50"/>
    <w:rsid w:val="004A53BD"/>
    <w:rsid w:val="004A5660"/>
    <w:rsid w:val="004A574A"/>
    <w:rsid w:val="004A5A2F"/>
    <w:rsid w:val="004A6826"/>
    <w:rsid w:val="004A6A0D"/>
    <w:rsid w:val="004A70BE"/>
    <w:rsid w:val="004A70C4"/>
    <w:rsid w:val="004A73B7"/>
    <w:rsid w:val="004A74B2"/>
    <w:rsid w:val="004A75CF"/>
    <w:rsid w:val="004A76A5"/>
    <w:rsid w:val="004A7805"/>
    <w:rsid w:val="004A7D79"/>
    <w:rsid w:val="004B02A2"/>
    <w:rsid w:val="004B0763"/>
    <w:rsid w:val="004B0927"/>
    <w:rsid w:val="004B1B19"/>
    <w:rsid w:val="004B216D"/>
    <w:rsid w:val="004B2871"/>
    <w:rsid w:val="004B2890"/>
    <w:rsid w:val="004B2A6A"/>
    <w:rsid w:val="004B2C65"/>
    <w:rsid w:val="004B2D97"/>
    <w:rsid w:val="004B3084"/>
    <w:rsid w:val="004B31BC"/>
    <w:rsid w:val="004B37FF"/>
    <w:rsid w:val="004B38E1"/>
    <w:rsid w:val="004B3FBF"/>
    <w:rsid w:val="004B40D5"/>
    <w:rsid w:val="004B4226"/>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6F7A"/>
    <w:rsid w:val="004B7325"/>
    <w:rsid w:val="004B7467"/>
    <w:rsid w:val="004B7684"/>
    <w:rsid w:val="004B76F1"/>
    <w:rsid w:val="004B787D"/>
    <w:rsid w:val="004B7C46"/>
    <w:rsid w:val="004C0079"/>
    <w:rsid w:val="004C0799"/>
    <w:rsid w:val="004C10AB"/>
    <w:rsid w:val="004C11CE"/>
    <w:rsid w:val="004C1254"/>
    <w:rsid w:val="004C1361"/>
    <w:rsid w:val="004C1A70"/>
    <w:rsid w:val="004C1AC1"/>
    <w:rsid w:val="004C1ACC"/>
    <w:rsid w:val="004C2115"/>
    <w:rsid w:val="004C21C0"/>
    <w:rsid w:val="004C22EE"/>
    <w:rsid w:val="004C24FD"/>
    <w:rsid w:val="004C25AA"/>
    <w:rsid w:val="004C27F9"/>
    <w:rsid w:val="004C283C"/>
    <w:rsid w:val="004C38DF"/>
    <w:rsid w:val="004C3B02"/>
    <w:rsid w:val="004C3DC9"/>
    <w:rsid w:val="004C3F03"/>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0B9"/>
    <w:rsid w:val="004C71E1"/>
    <w:rsid w:val="004C7533"/>
    <w:rsid w:val="004C759B"/>
    <w:rsid w:val="004C7811"/>
    <w:rsid w:val="004C7C77"/>
    <w:rsid w:val="004C7D14"/>
    <w:rsid w:val="004D026D"/>
    <w:rsid w:val="004D032C"/>
    <w:rsid w:val="004D036D"/>
    <w:rsid w:val="004D03C4"/>
    <w:rsid w:val="004D041A"/>
    <w:rsid w:val="004D0EA0"/>
    <w:rsid w:val="004D108A"/>
    <w:rsid w:val="004D10F0"/>
    <w:rsid w:val="004D1424"/>
    <w:rsid w:val="004D159C"/>
    <w:rsid w:val="004D1993"/>
    <w:rsid w:val="004D1E75"/>
    <w:rsid w:val="004D1EEB"/>
    <w:rsid w:val="004D2A90"/>
    <w:rsid w:val="004D2E8E"/>
    <w:rsid w:val="004D3628"/>
    <w:rsid w:val="004D363D"/>
    <w:rsid w:val="004D37A6"/>
    <w:rsid w:val="004D3FCB"/>
    <w:rsid w:val="004D4054"/>
    <w:rsid w:val="004D406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B13"/>
    <w:rsid w:val="004D7C69"/>
    <w:rsid w:val="004D7CAE"/>
    <w:rsid w:val="004D7CE2"/>
    <w:rsid w:val="004D7EF4"/>
    <w:rsid w:val="004E02AE"/>
    <w:rsid w:val="004E03B4"/>
    <w:rsid w:val="004E0480"/>
    <w:rsid w:val="004E0B50"/>
    <w:rsid w:val="004E1269"/>
    <w:rsid w:val="004E127A"/>
    <w:rsid w:val="004E15B8"/>
    <w:rsid w:val="004E15C8"/>
    <w:rsid w:val="004E1985"/>
    <w:rsid w:val="004E21AE"/>
    <w:rsid w:val="004E21B1"/>
    <w:rsid w:val="004E241D"/>
    <w:rsid w:val="004E2B4D"/>
    <w:rsid w:val="004E3068"/>
    <w:rsid w:val="004E3469"/>
    <w:rsid w:val="004E39F5"/>
    <w:rsid w:val="004E3AC9"/>
    <w:rsid w:val="004E3E8F"/>
    <w:rsid w:val="004E3F8C"/>
    <w:rsid w:val="004E47A8"/>
    <w:rsid w:val="004E4832"/>
    <w:rsid w:val="004E4C94"/>
    <w:rsid w:val="004E519F"/>
    <w:rsid w:val="004E51C1"/>
    <w:rsid w:val="004E5728"/>
    <w:rsid w:val="004E577A"/>
    <w:rsid w:val="004E578B"/>
    <w:rsid w:val="004E5796"/>
    <w:rsid w:val="004E5864"/>
    <w:rsid w:val="004E5B7C"/>
    <w:rsid w:val="004E5DAB"/>
    <w:rsid w:val="004E6011"/>
    <w:rsid w:val="004E6408"/>
    <w:rsid w:val="004E6A4C"/>
    <w:rsid w:val="004E6F5F"/>
    <w:rsid w:val="004E7094"/>
    <w:rsid w:val="004E7322"/>
    <w:rsid w:val="004E759E"/>
    <w:rsid w:val="004E79C7"/>
    <w:rsid w:val="004E7FD8"/>
    <w:rsid w:val="004F0038"/>
    <w:rsid w:val="004F0146"/>
    <w:rsid w:val="004F02B7"/>
    <w:rsid w:val="004F0306"/>
    <w:rsid w:val="004F040F"/>
    <w:rsid w:val="004F068F"/>
    <w:rsid w:val="004F0907"/>
    <w:rsid w:val="004F0E9E"/>
    <w:rsid w:val="004F116A"/>
    <w:rsid w:val="004F120F"/>
    <w:rsid w:val="004F1364"/>
    <w:rsid w:val="004F1504"/>
    <w:rsid w:val="004F17BB"/>
    <w:rsid w:val="004F1AAF"/>
    <w:rsid w:val="004F27C1"/>
    <w:rsid w:val="004F2E96"/>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902"/>
    <w:rsid w:val="004F6413"/>
    <w:rsid w:val="004F680B"/>
    <w:rsid w:val="004F6F02"/>
    <w:rsid w:val="004F6F75"/>
    <w:rsid w:val="004F702C"/>
    <w:rsid w:val="004F705A"/>
    <w:rsid w:val="004F7094"/>
    <w:rsid w:val="004F71B3"/>
    <w:rsid w:val="004F73C6"/>
    <w:rsid w:val="004F7C41"/>
    <w:rsid w:val="004F7CCD"/>
    <w:rsid w:val="004F7D9E"/>
    <w:rsid w:val="004F7ED2"/>
    <w:rsid w:val="004F7FBE"/>
    <w:rsid w:val="005003F3"/>
    <w:rsid w:val="005005D6"/>
    <w:rsid w:val="0050060E"/>
    <w:rsid w:val="00500C74"/>
    <w:rsid w:val="00500CC0"/>
    <w:rsid w:val="005015A3"/>
    <w:rsid w:val="005017E8"/>
    <w:rsid w:val="00501E42"/>
    <w:rsid w:val="005028DE"/>
    <w:rsid w:val="00502A58"/>
    <w:rsid w:val="00502CBA"/>
    <w:rsid w:val="00503668"/>
    <w:rsid w:val="0050367A"/>
    <w:rsid w:val="00503993"/>
    <w:rsid w:val="00503F9D"/>
    <w:rsid w:val="0050469E"/>
    <w:rsid w:val="00504DBF"/>
    <w:rsid w:val="00504E92"/>
    <w:rsid w:val="00504ED6"/>
    <w:rsid w:val="00504F94"/>
    <w:rsid w:val="00505036"/>
    <w:rsid w:val="0050511F"/>
    <w:rsid w:val="00505255"/>
    <w:rsid w:val="005054BE"/>
    <w:rsid w:val="00505563"/>
    <w:rsid w:val="005057CF"/>
    <w:rsid w:val="00505ABC"/>
    <w:rsid w:val="00505CAD"/>
    <w:rsid w:val="005061F6"/>
    <w:rsid w:val="00506386"/>
    <w:rsid w:val="005064B1"/>
    <w:rsid w:val="005066E9"/>
    <w:rsid w:val="005068F9"/>
    <w:rsid w:val="00507091"/>
    <w:rsid w:val="0050732F"/>
    <w:rsid w:val="005074C4"/>
    <w:rsid w:val="00507997"/>
    <w:rsid w:val="005079CC"/>
    <w:rsid w:val="005101D2"/>
    <w:rsid w:val="005109A0"/>
    <w:rsid w:val="00510A4D"/>
    <w:rsid w:val="00511295"/>
    <w:rsid w:val="0051171D"/>
    <w:rsid w:val="005119D4"/>
    <w:rsid w:val="00511BBE"/>
    <w:rsid w:val="00511E1B"/>
    <w:rsid w:val="00512490"/>
    <w:rsid w:val="00512B5B"/>
    <w:rsid w:val="00513228"/>
    <w:rsid w:val="0051353C"/>
    <w:rsid w:val="00513897"/>
    <w:rsid w:val="00513AD5"/>
    <w:rsid w:val="00514032"/>
    <w:rsid w:val="005146EF"/>
    <w:rsid w:val="00514799"/>
    <w:rsid w:val="00514A00"/>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7F5"/>
    <w:rsid w:val="005228AD"/>
    <w:rsid w:val="0052348B"/>
    <w:rsid w:val="00523529"/>
    <w:rsid w:val="00523B1E"/>
    <w:rsid w:val="00523BAE"/>
    <w:rsid w:val="00523C2E"/>
    <w:rsid w:val="005247E6"/>
    <w:rsid w:val="00524A24"/>
    <w:rsid w:val="00524C17"/>
    <w:rsid w:val="00525043"/>
    <w:rsid w:val="005251C5"/>
    <w:rsid w:val="005255D1"/>
    <w:rsid w:val="00526150"/>
    <w:rsid w:val="0052639B"/>
    <w:rsid w:val="005263E4"/>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11E6"/>
    <w:rsid w:val="0053146F"/>
    <w:rsid w:val="005314C2"/>
    <w:rsid w:val="00531EBC"/>
    <w:rsid w:val="00531F7C"/>
    <w:rsid w:val="00531F9A"/>
    <w:rsid w:val="0053211B"/>
    <w:rsid w:val="00532AF5"/>
    <w:rsid w:val="00532B1E"/>
    <w:rsid w:val="005332E2"/>
    <w:rsid w:val="0053361F"/>
    <w:rsid w:val="00533905"/>
    <w:rsid w:val="00533D37"/>
    <w:rsid w:val="00533DE6"/>
    <w:rsid w:val="00533E42"/>
    <w:rsid w:val="00533F74"/>
    <w:rsid w:val="005341FA"/>
    <w:rsid w:val="005342C1"/>
    <w:rsid w:val="005344B5"/>
    <w:rsid w:val="005349E3"/>
    <w:rsid w:val="00534BD0"/>
    <w:rsid w:val="00534DF6"/>
    <w:rsid w:val="00534F4A"/>
    <w:rsid w:val="00534FA5"/>
    <w:rsid w:val="00535076"/>
    <w:rsid w:val="00535148"/>
    <w:rsid w:val="0053594E"/>
    <w:rsid w:val="005359AD"/>
    <w:rsid w:val="00535D9F"/>
    <w:rsid w:val="00535E84"/>
    <w:rsid w:val="00535E8C"/>
    <w:rsid w:val="005360CD"/>
    <w:rsid w:val="005362B1"/>
    <w:rsid w:val="00536451"/>
    <w:rsid w:val="005365C0"/>
    <w:rsid w:val="005368BF"/>
    <w:rsid w:val="00536B19"/>
    <w:rsid w:val="00536E9E"/>
    <w:rsid w:val="00537507"/>
    <w:rsid w:val="00537542"/>
    <w:rsid w:val="00537962"/>
    <w:rsid w:val="00537B18"/>
    <w:rsid w:val="00537CBC"/>
    <w:rsid w:val="00537D83"/>
    <w:rsid w:val="00537DF8"/>
    <w:rsid w:val="00537F42"/>
    <w:rsid w:val="005400DC"/>
    <w:rsid w:val="005400E0"/>
    <w:rsid w:val="00540114"/>
    <w:rsid w:val="005403B0"/>
    <w:rsid w:val="00540BAC"/>
    <w:rsid w:val="00540E69"/>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3D9"/>
    <w:rsid w:val="005434F9"/>
    <w:rsid w:val="00543605"/>
    <w:rsid w:val="0054367D"/>
    <w:rsid w:val="00543845"/>
    <w:rsid w:val="0054388E"/>
    <w:rsid w:val="00543F6E"/>
    <w:rsid w:val="005442F5"/>
    <w:rsid w:val="005443E2"/>
    <w:rsid w:val="00544452"/>
    <w:rsid w:val="0054481A"/>
    <w:rsid w:val="00544A3E"/>
    <w:rsid w:val="00544B8F"/>
    <w:rsid w:val="00545261"/>
    <w:rsid w:val="005456FD"/>
    <w:rsid w:val="005458EA"/>
    <w:rsid w:val="00546127"/>
    <w:rsid w:val="0054725D"/>
    <w:rsid w:val="00547B53"/>
    <w:rsid w:val="00547D83"/>
    <w:rsid w:val="005501BF"/>
    <w:rsid w:val="00550812"/>
    <w:rsid w:val="005508BC"/>
    <w:rsid w:val="005508D9"/>
    <w:rsid w:val="00550B96"/>
    <w:rsid w:val="00550FF8"/>
    <w:rsid w:val="0055125A"/>
    <w:rsid w:val="005515A9"/>
    <w:rsid w:val="0055161E"/>
    <w:rsid w:val="0055167A"/>
    <w:rsid w:val="00552449"/>
    <w:rsid w:val="00552688"/>
    <w:rsid w:val="00552864"/>
    <w:rsid w:val="00552AA7"/>
    <w:rsid w:val="00552FA4"/>
    <w:rsid w:val="00552FB3"/>
    <w:rsid w:val="0055305E"/>
    <w:rsid w:val="0055322A"/>
    <w:rsid w:val="0055340D"/>
    <w:rsid w:val="00553559"/>
    <w:rsid w:val="005537FC"/>
    <w:rsid w:val="00553841"/>
    <w:rsid w:val="00553AF5"/>
    <w:rsid w:val="00554D3B"/>
    <w:rsid w:val="005551AB"/>
    <w:rsid w:val="005552ED"/>
    <w:rsid w:val="00555438"/>
    <w:rsid w:val="005554AD"/>
    <w:rsid w:val="00555AAC"/>
    <w:rsid w:val="00555B96"/>
    <w:rsid w:val="00555C65"/>
    <w:rsid w:val="00555E69"/>
    <w:rsid w:val="00555E92"/>
    <w:rsid w:val="00555F2F"/>
    <w:rsid w:val="00555F3E"/>
    <w:rsid w:val="0055647D"/>
    <w:rsid w:val="00556787"/>
    <w:rsid w:val="00556926"/>
    <w:rsid w:val="00556AA9"/>
    <w:rsid w:val="00556B1F"/>
    <w:rsid w:val="00556CAB"/>
    <w:rsid w:val="005575B5"/>
    <w:rsid w:val="00557635"/>
    <w:rsid w:val="005577D7"/>
    <w:rsid w:val="00557B30"/>
    <w:rsid w:val="00557C41"/>
    <w:rsid w:val="0056029F"/>
    <w:rsid w:val="005602DF"/>
    <w:rsid w:val="00560347"/>
    <w:rsid w:val="00560D8D"/>
    <w:rsid w:val="00560FFF"/>
    <w:rsid w:val="00561CDA"/>
    <w:rsid w:val="00561DC0"/>
    <w:rsid w:val="00561E70"/>
    <w:rsid w:val="00562003"/>
    <w:rsid w:val="005622A4"/>
    <w:rsid w:val="005625B8"/>
    <w:rsid w:val="005625D6"/>
    <w:rsid w:val="00562A7C"/>
    <w:rsid w:val="00562AA9"/>
    <w:rsid w:val="00562BDC"/>
    <w:rsid w:val="0056308C"/>
    <w:rsid w:val="0056320A"/>
    <w:rsid w:val="0056320F"/>
    <w:rsid w:val="00563271"/>
    <w:rsid w:val="0056337F"/>
    <w:rsid w:val="0056423F"/>
    <w:rsid w:val="005644D1"/>
    <w:rsid w:val="00564807"/>
    <w:rsid w:val="0056519C"/>
    <w:rsid w:val="00565A9C"/>
    <w:rsid w:val="00565B3D"/>
    <w:rsid w:val="00565C98"/>
    <w:rsid w:val="00565CF1"/>
    <w:rsid w:val="0056615B"/>
    <w:rsid w:val="00566560"/>
    <w:rsid w:val="00566B6E"/>
    <w:rsid w:val="00566F32"/>
    <w:rsid w:val="00567006"/>
    <w:rsid w:val="005678F0"/>
    <w:rsid w:val="00567B39"/>
    <w:rsid w:val="00570178"/>
    <w:rsid w:val="005701AC"/>
    <w:rsid w:val="00570B41"/>
    <w:rsid w:val="00570B9E"/>
    <w:rsid w:val="00570EC0"/>
    <w:rsid w:val="005711C8"/>
    <w:rsid w:val="00571A12"/>
    <w:rsid w:val="00572138"/>
    <w:rsid w:val="00572161"/>
    <w:rsid w:val="00572189"/>
    <w:rsid w:val="005726FE"/>
    <w:rsid w:val="005730BA"/>
    <w:rsid w:val="0057329A"/>
    <w:rsid w:val="0057367D"/>
    <w:rsid w:val="00573687"/>
    <w:rsid w:val="00573E69"/>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835"/>
    <w:rsid w:val="00576ADB"/>
    <w:rsid w:val="00576F91"/>
    <w:rsid w:val="0057738D"/>
    <w:rsid w:val="0057745B"/>
    <w:rsid w:val="00577601"/>
    <w:rsid w:val="00577A1F"/>
    <w:rsid w:val="00577BF1"/>
    <w:rsid w:val="00577D52"/>
    <w:rsid w:val="00580354"/>
    <w:rsid w:val="005803F5"/>
    <w:rsid w:val="005808CD"/>
    <w:rsid w:val="00580A38"/>
    <w:rsid w:val="0058123D"/>
    <w:rsid w:val="005815C3"/>
    <w:rsid w:val="005818C8"/>
    <w:rsid w:val="00581A63"/>
    <w:rsid w:val="00581B33"/>
    <w:rsid w:val="00581BF4"/>
    <w:rsid w:val="00581D1B"/>
    <w:rsid w:val="00581EBB"/>
    <w:rsid w:val="00582077"/>
    <w:rsid w:val="0058211C"/>
    <w:rsid w:val="00582151"/>
    <w:rsid w:val="00582473"/>
    <w:rsid w:val="005828C1"/>
    <w:rsid w:val="00582C22"/>
    <w:rsid w:val="00582C31"/>
    <w:rsid w:val="00583936"/>
    <w:rsid w:val="005839D9"/>
    <w:rsid w:val="00583DDC"/>
    <w:rsid w:val="005841E6"/>
    <w:rsid w:val="0058443F"/>
    <w:rsid w:val="005845BE"/>
    <w:rsid w:val="0058463D"/>
    <w:rsid w:val="005849C2"/>
    <w:rsid w:val="00584B03"/>
    <w:rsid w:val="00584DF2"/>
    <w:rsid w:val="00584F3B"/>
    <w:rsid w:val="00585A49"/>
    <w:rsid w:val="00585AFE"/>
    <w:rsid w:val="005860AF"/>
    <w:rsid w:val="005860B5"/>
    <w:rsid w:val="005863FB"/>
    <w:rsid w:val="0058647B"/>
    <w:rsid w:val="0058648D"/>
    <w:rsid w:val="00586684"/>
    <w:rsid w:val="00586BD2"/>
    <w:rsid w:val="00586D99"/>
    <w:rsid w:val="00587848"/>
    <w:rsid w:val="00587A8E"/>
    <w:rsid w:val="00587E75"/>
    <w:rsid w:val="00587FE0"/>
    <w:rsid w:val="0059027F"/>
    <w:rsid w:val="00590407"/>
    <w:rsid w:val="00590A80"/>
    <w:rsid w:val="00590DDD"/>
    <w:rsid w:val="00590E08"/>
    <w:rsid w:val="00590EC7"/>
    <w:rsid w:val="00590FDD"/>
    <w:rsid w:val="005914DC"/>
    <w:rsid w:val="0059155C"/>
    <w:rsid w:val="005916A7"/>
    <w:rsid w:val="00591C73"/>
    <w:rsid w:val="00591EE8"/>
    <w:rsid w:val="00592711"/>
    <w:rsid w:val="00592741"/>
    <w:rsid w:val="0059275C"/>
    <w:rsid w:val="00592A3B"/>
    <w:rsid w:val="00592D29"/>
    <w:rsid w:val="005934B8"/>
    <w:rsid w:val="0059368B"/>
    <w:rsid w:val="0059399C"/>
    <w:rsid w:val="00594211"/>
    <w:rsid w:val="0059426E"/>
    <w:rsid w:val="00594308"/>
    <w:rsid w:val="00594318"/>
    <w:rsid w:val="00594340"/>
    <w:rsid w:val="00594757"/>
    <w:rsid w:val="00594841"/>
    <w:rsid w:val="0059498F"/>
    <w:rsid w:val="00594AAF"/>
    <w:rsid w:val="00594C3E"/>
    <w:rsid w:val="00594E11"/>
    <w:rsid w:val="00595038"/>
    <w:rsid w:val="0059514C"/>
    <w:rsid w:val="005952F1"/>
    <w:rsid w:val="0059568C"/>
    <w:rsid w:val="0059579A"/>
    <w:rsid w:val="00595A7F"/>
    <w:rsid w:val="00595A9F"/>
    <w:rsid w:val="00595B38"/>
    <w:rsid w:val="00595DF1"/>
    <w:rsid w:val="00596027"/>
    <w:rsid w:val="00596458"/>
    <w:rsid w:val="00596BF8"/>
    <w:rsid w:val="00597143"/>
    <w:rsid w:val="005971E1"/>
    <w:rsid w:val="0059730E"/>
    <w:rsid w:val="005976E6"/>
    <w:rsid w:val="005976EC"/>
    <w:rsid w:val="00597A50"/>
    <w:rsid w:val="00597DB6"/>
    <w:rsid w:val="00597F38"/>
    <w:rsid w:val="005A0188"/>
    <w:rsid w:val="005A02B8"/>
    <w:rsid w:val="005A0475"/>
    <w:rsid w:val="005A0591"/>
    <w:rsid w:val="005A078E"/>
    <w:rsid w:val="005A0DDA"/>
    <w:rsid w:val="005A1855"/>
    <w:rsid w:val="005A1CF9"/>
    <w:rsid w:val="005A1D16"/>
    <w:rsid w:val="005A1F16"/>
    <w:rsid w:val="005A2010"/>
    <w:rsid w:val="005A23D5"/>
    <w:rsid w:val="005A243A"/>
    <w:rsid w:val="005A2BF4"/>
    <w:rsid w:val="005A2CCC"/>
    <w:rsid w:val="005A2D59"/>
    <w:rsid w:val="005A3691"/>
    <w:rsid w:val="005A387D"/>
    <w:rsid w:val="005A3FFC"/>
    <w:rsid w:val="005A4302"/>
    <w:rsid w:val="005A490C"/>
    <w:rsid w:val="005A4ACC"/>
    <w:rsid w:val="005A4C2A"/>
    <w:rsid w:val="005A4CF4"/>
    <w:rsid w:val="005A5326"/>
    <w:rsid w:val="005A5490"/>
    <w:rsid w:val="005A5642"/>
    <w:rsid w:val="005A58CA"/>
    <w:rsid w:val="005A5B6F"/>
    <w:rsid w:val="005A618D"/>
    <w:rsid w:val="005A68CF"/>
    <w:rsid w:val="005A696B"/>
    <w:rsid w:val="005A7131"/>
    <w:rsid w:val="005A71B5"/>
    <w:rsid w:val="005A73AC"/>
    <w:rsid w:val="005A7589"/>
    <w:rsid w:val="005A7A19"/>
    <w:rsid w:val="005A7F30"/>
    <w:rsid w:val="005B0315"/>
    <w:rsid w:val="005B04AB"/>
    <w:rsid w:val="005B08BD"/>
    <w:rsid w:val="005B0E78"/>
    <w:rsid w:val="005B0E83"/>
    <w:rsid w:val="005B1255"/>
    <w:rsid w:val="005B16EE"/>
    <w:rsid w:val="005B196A"/>
    <w:rsid w:val="005B1B4C"/>
    <w:rsid w:val="005B1D10"/>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C5"/>
    <w:rsid w:val="005B34EB"/>
    <w:rsid w:val="005B3555"/>
    <w:rsid w:val="005B3651"/>
    <w:rsid w:val="005B367C"/>
    <w:rsid w:val="005B36EC"/>
    <w:rsid w:val="005B3BE6"/>
    <w:rsid w:val="005B3F28"/>
    <w:rsid w:val="005B40FE"/>
    <w:rsid w:val="005B4540"/>
    <w:rsid w:val="005B457A"/>
    <w:rsid w:val="005B4742"/>
    <w:rsid w:val="005B488C"/>
    <w:rsid w:val="005B4DBA"/>
    <w:rsid w:val="005B5161"/>
    <w:rsid w:val="005B540D"/>
    <w:rsid w:val="005B5799"/>
    <w:rsid w:val="005B5915"/>
    <w:rsid w:val="005B5C71"/>
    <w:rsid w:val="005B6534"/>
    <w:rsid w:val="005B69AE"/>
    <w:rsid w:val="005B6B34"/>
    <w:rsid w:val="005B7B24"/>
    <w:rsid w:val="005B7B5F"/>
    <w:rsid w:val="005C015D"/>
    <w:rsid w:val="005C0724"/>
    <w:rsid w:val="005C105E"/>
    <w:rsid w:val="005C10AF"/>
    <w:rsid w:val="005C1174"/>
    <w:rsid w:val="005C1175"/>
    <w:rsid w:val="005C14AD"/>
    <w:rsid w:val="005C1516"/>
    <w:rsid w:val="005C1871"/>
    <w:rsid w:val="005C1943"/>
    <w:rsid w:val="005C1C40"/>
    <w:rsid w:val="005C1E36"/>
    <w:rsid w:val="005C1EBC"/>
    <w:rsid w:val="005C1F8F"/>
    <w:rsid w:val="005C1FE0"/>
    <w:rsid w:val="005C2128"/>
    <w:rsid w:val="005C2562"/>
    <w:rsid w:val="005C2686"/>
    <w:rsid w:val="005C2705"/>
    <w:rsid w:val="005C3014"/>
    <w:rsid w:val="005C30B7"/>
    <w:rsid w:val="005C3234"/>
    <w:rsid w:val="005C3442"/>
    <w:rsid w:val="005C38FB"/>
    <w:rsid w:val="005C39CE"/>
    <w:rsid w:val="005C3B0C"/>
    <w:rsid w:val="005C4035"/>
    <w:rsid w:val="005C4327"/>
    <w:rsid w:val="005C4394"/>
    <w:rsid w:val="005C49BF"/>
    <w:rsid w:val="005C4BC0"/>
    <w:rsid w:val="005C5088"/>
    <w:rsid w:val="005C51B4"/>
    <w:rsid w:val="005C53CD"/>
    <w:rsid w:val="005C55E1"/>
    <w:rsid w:val="005C5631"/>
    <w:rsid w:val="005C5E51"/>
    <w:rsid w:val="005C5F06"/>
    <w:rsid w:val="005C6FFB"/>
    <w:rsid w:val="005C70AD"/>
    <w:rsid w:val="005C70E3"/>
    <w:rsid w:val="005C724E"/>
    <w:rsid w:val="005C7364"/>
    <w:rsid w:val="005C7375"/>
    <w:rsid w:val="005C7563"/>
    <w:rsid w:val="005C7C76"/>
    <w:rsid w:val="005C7D83"/>
    <w:rsid w:val="005C7EA7"/>
    <w:rsid w:val="005C7F43"/>
    <w:rsid w:val="005C7FC2"/>
    <w:rsid w:val="005D02C8"/>
    <w:rsid w:val="005D079E"/>
    <w:rsid w:val="005D0A7A"/>
    <w:rsid w:val="005D0C6E"/>
    <w:rsid w:val="005D0D8C"/>
    <w:rsid w:val="005D0EB6"/>
    <w:rsid w:val="005D1194"/>
    <w:rsid w:val="005D134D"/>
    <w:rsid w:val="005D1A90"/>
    <w:rsid w:val="005D1B38"/>
    <w:rsid w:val="005D1FBB"/>
    <w:rsid w:val="005D2036"/>
    <w:rsid w:val="005D2564"/>
    <w:rsid w:val="005D25B5"/>
    <w:rsid w:val="005D26BE"/>
    <w:rsid w:val="005D2E9E"/>
    <w:rsid w:val="005D2F66"/>
    <w:rsid w:val="005D2FF4"/>
    <w:rsid w:val="005D321C"/>
    <w:rsid w:val="005D337B"/>
    <w:rsid w:val="005D3389"/>
    <w:rsid w:val="005D37AB"/>
    <w:rsid w:val="005D3C4F"/>
    <w:rsid w:val="005D4008"/>
    <w:rsid w:val="005D4039"/>
    <w:rsid w:val="005D46FD"/>
    <w:rsid w:val="005D545E"/>
    <w:rsid w:val="005D547F"/>
    <w:rsid w:val="005D591D"/>
    <w:rsid w:val="005D596D"/>
    <w:rsid w:val="005D59C6"/>
    <w:rsid w:val="005D5C0A"/>
    <w:rsid w:val="005D5C66"/>
    <w:rsid w:val="005D5D43"/>
    <w:rsid w:val="005D6220"/>
    <w:rsid w:val="005D69D1"/>
    <w:rsid w:val="005D7395"/>
    <w:rsid w:val="005D7641"/>
    <w:rsid w:val="005D772F"/>
    <w:rsid w:val="005D7975"/>
    <w:rsid w:val="005D7BC7"/>
    <w:rsid w:val="005E01A2"/>
    <w:rsid w:val="005E0296"/>
    <w:rsid w:val="005E09B0"/>
    <w:rsid w:val="005E0AB3"/>
    <w:rsid w:val="005E118D"/>
    <w:rsid w:val="005E145B"/>
    <w:rsid w:val="005E1DD0"/>
    <w:rsid w:val="005E1EDD"/>
    <w:rsid w:val="005E2034"/>
    <w:rsid w:val="005E22BD"/>
    <w:rsid w:val="005E2504"/>
    <w:rsid w:val="005E2803"/>
    <w:rsid w:val="005E28AF"/>
    <w:rsid w:val="005E2A35"/>
    <w:rsid w:val="005E2B6B"/>
    <w:rsid w:val="005E3226"/>
    <w:rsid w:val="005E339F"/>
    <w:rsid w:val="005E365E"/>
    <w:rsid w:val="005E3927"/>
    <w:rsid w:val="005E3E19"/>
    <w:rsid w:val="005E3EDA"/>
    <w:rsid w:val="005E429C"/>
    <w:rsid w:val="005E44CC"/>
    <w:rsid w:val="005E4525"/>
    <w:rsid w:val="005E46D1"/>
    <w:rsid w:val="005E47D0"/>
    <w:rsid w:val="005E48CC"/>
    <w:rsid w:val="005E4B81"/>
    <w:rsid w:val="005E4BB0"/>
    <w:rsid w:val="005E52D7"/>
    <w:rsid w:val="005E54F1"/>
    <w:rsid w:val="005E55D7"/>
    <w:rsid w:val="005E58B6"/>
    <w:rsid w:val="005E5B39"/>
    <w:rsid w:val="005E5CB0"/>
    <w:rsid w:val="005E630D"/>
    <w:rsid w:val="005E6705"/>
    <w:rsid w:val="005E69EF"/>
    <w:rsid w:val="005E713B"/>
    <w:rsid w:val="005E724A"/>
    <w:rsid w:val="005E724E"/>
    <w:rsid w:val="005E7277"/>
    <w:rsid w:val="005E7B17"/>
    <w:rsid w:val="005E7C48"/>
    <w:rsid w:val="005F0071"/>
    <w:rsid w:val="005F0409"/>
    <w:rsid w:val="005F082D"/>
    <w:rsid w:val="005F0E68"/>
    <w:rsid w:val="005F0E89"/>
    <w:rsid w:val="005F104E"/>
    <w:rsid w:val="005F111C"/>
    <w:rsid w:val="005F1282"/>
    <w:rsid w:val="005F1392"/>
    <w:rsid w:val="005F1462"/>
    <w:rsid w:val="005F16F1"/>
    <w:rsid w:val="005F1A21"/>
    <w:rsid w:val="005F1A7D"/>
    <w:rsid w:val="005F1CC5"/>
    <w:rsid w:val="005F1D38"/>
    <w:rsid w:val="005F1FBE"/>
    <w:rsid w:val="005F1FE2"/>
    <w:rsid w:val="005F26DB"/>
    <w:rsid w:val="005F2A5A"/>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92F"/>
    <w:rsid w:val="005F5BAD"/>
    <w:rsid w:val="005F5BC8"/>
    <w:rsid w:val="005F5D06"/>
    <w:rsid w:val="005F5DCE"/>
    <w:rsid w:val="005F5E0F"/>
    <w:rsid w:val="005F5EC0"/>
    <w:rsid w:val="005F62FB"/>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06E"/>
    <w:rsid w:val="00601131"/>
    <w:rsid w:val="00601145"/>
    <w:rsid w:val="006011B0"/>
    <w:rsid w:val="0060150C"/>
    <w:rsid w:val="00601517"/>
    <w:rsid w:val="006017E2"/>
    <w:rsid w:val="00601A94"/>
    <w:rsid w:val="00601EDD"/>
    <w:rsid w:val="00602332"/>
    <w:rsid w:val="0060297E"/>
    <w:rsid w:val="00602D9D"/>
    <w:rsid w:val="00602F37"/>
    <w:rsid w:val="00603039"/>
    <w:rsid w:val="00603253"/>
    <w:rsid w:val="00603351"/>
    <w:rsid w:val="00603836"/>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8B5"/>
    <w:rsid w:val="00607A4E"/>
    <w:rsid w:val="00607B62"/>
    <w:rsid w:val="00607DB5"/>
    <w:rsid w:val="00607F19"/>
    <w:rsid w:val="006107CB"/>
    <w:rsid w:val="0061091F"/>
    <w:rsid w:val="00610BA8"/>
    <w:rsid w:val="00610EFF"/>
    <w:rsid w:val="00611128"/>
    <w:rsid w:val="006118BE"/>
    <w:rsid w:val="00611EC6"/>
    <w:rsid w:val="00612085"/>
    <w:rsid w:val="0061255D"/>
    <w:rsid w:val="00612975"/>
    <w:rsid w:val="00613037"/>
    <w:rsid w:val="006131C2"/>
    <w:rsid w:val="006133E4"/>
    <w:rsid w:val="00613716"/>
    <w:rsid w:val="0061382A"/>
    <w:rsid w:val="006139C0"/>
    <w:rsid w:val="00614327"/>
    <w:rsid w:val="0061436C"/>
    <w:rsid w:val="00614D10"/>
    <w:rsid w:val="00614DD3"/>
    <w:rsid w:val="006152C9"/>
    <w:rsid w:val="00615994"/>
    <w:rsid w:val="00615A3A"/>
    <w:rsid w:val="00615A8C"/>
    <w:rsid w:val="00615B5C"/>
    <w:rsid w:val="00615BDB"/>
    <w:rsid w:val="00615C10"/>
    <w:rsid w:val="00615CB1"/>
    <w:rsid w:val="00615D77"/>
    <w:rsid w:val="00615D88"/>
    <w:rsid w:val="00615F2C"/>
    <w:rsid w:val="00615FF5"/>
    <w:rsid w:val="00616043"/>
    <w:rsid w:val="00616330"/>
    <w:rsid w:val="00616AB6"/>
    <w:rsid w:val="00616F0A"/>
    <w:rsid w:val="00617117"/>
    <w:rsid w:val="00617301"/>
    <w:rsid w:val="0061743E"/>
    <w:rsid w:val="00617606"/>
    <w:rsid w:val="0061760E"/>
    <w:rsid w:val="006177FE"/>
    <w:rsid w:val="006178E4"/>
    <w:rsid w:val="00617D7C"/>
    <w:rsid w:val="006201CE"/>
    <w:rsid w:val="006201DC"/>
    <w:rsid w:val="00620B19"/>
    <w:rsid w:val="00620E81"/>
    <w:rsid w:val="00620F3D"/>
    <w:rsid w:val="00620FCD"/>
    <w:rsid w:val="00621018"/>
    <w:rsid w:val="006210F6"/>
    <w:rsid w:val="0062172A"/>
    <w:rsid w:val="0062196D"/>
    <w:rsid w:val="00621D35"/>
    <w:rsid w:val="006223CD"/>
    <w:rsid w:val="00622572"/>
    <w:rsid w:val="00622697"/>
    <w:rsid w:val="0062307E"/>
    <w:rsid w:val="006233CB"/>
    <w:rsid w:val="006235BF"/>
    <w:rsid w:val="006238F3"/>
    <w:rsid w:val="00623FCD"/>
    <w:rsid w:val="006248DD"/>
    <w:rsid w:val="00624901"/>
    <w:rsid w:val="00624A06"/>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6C2"/>
    <w:rsid w:val="00633960"/>
    <w:rsid w:val="00633BCB"/>
    <w:rsid w:val="00633E1C"/>
    <w:rsid w:val="00634358"/>
    <w:rsid w:val="0063477E"/>
    <w:rsid w:val="00634B47"/>
    <w:rsid w:val="00634B5C"/>
    <w:rsid w:val="00634E4E"/>
    <w:rsid w:val="00634FDC"/>
    <w:rsid w:val="0063520D"/>
    <w:rsid w:val="006355F1"/>
    <w:rsid w:val="006357D7"/>
    <w:rsid w:val="00635989"/>
    <w:rsid w:val="00636209"/>
    <w:rsid w:val="00636335"/>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AED"/>
    <w:rsid w:val="00643C08"/>
    <w:rsid w:val="00643DA7"/>
    <w:rsid w:val="00643E6B"/>
    <w:rsid w:val="00644043"/>
    <w:rsid w:val="0064406D"/>
    <w:rsid w:val="00644D98"/>
    <w:rsid w:val="00644E45"/>
    <w:rsid w:val="00645044"/>
    <w:rsid w:val="0064521C"/>
    <w:rsid w:val="00645417"/>
    <w:rsid w:val="0064573E"/>
    <w:rsid w:val="006458B7"/>
    <w:rsid w:val="00645B3F"/>
    <w:rsid w:val="00645E63"/>
    <w:rsid w:val="006464DD"/>
    <w:rsid w:val="006465F1"/>
    <w:rsid w:val="00647423"/>
    <w:rsid w:val="00647880"/>
    <w:rsid w:val="00647D56"/>
    <w:rsid w:val="00647F50"/>
    <w:rsid w:val="0065002D"/>
    <w:rsid w:val="0065003C"/>
    <w:rsid w:val="006501ED"/>
    <w:rsid w:val="0065053F"/>
    <w:rsid w:val="00650F32"/>
    <w:rsid w:val="00651099"/>
    <w:rsid w:val="006512EA"/>
    <w:rsid w:val="006515BC"/>
    <w:rsid w:val="00651642"/>
    <w:rsid w:val="006517FD"/>
    <w:rsid w:val="00651A61"/>
    <w:rsid w:val="0065212D"/>
    <w:rsid w:val="0065236F"/>
    <w:rsid w:val="006526FB"/>
    <w:rsid w:val="00652D56"/>
    <w:rsid w:val="00652EF3"/>
    <w:rsid w:val="00653424"/>
    <w:rsid w:val="00653870"/>
    <w:rsid w:val="00653993"/>
    <w:rsid w:val="00653A11"/>
    <w:rsid w:val="00653A14"/>
    <w:rsid w:val="00653BCF"/>
    <w:rsid w:val="006540E6"/>
    <w:rsid w:val="0065427B"/>
    <w:rsid w:val="006545C1"/>
    <w:rsid w:val="00655195"/>
    <w:rsid w:val="00655341"/>
    <w:rsid w:val="00655734"/>
    <w:rsid w:val="006557DC"/>
    <w:rsid w:val="006557E3"/>
    <w:rsid w:val="00655D94"/>
    <w:rsid w:val="00655FDD"/>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3A2"/>
    <w:rsid w:val="00661791"/>
    <w:rsid w:val="00661EA6"/>
    <w:rsid w:val="00662477"/>
    <w:rsid w:val="006627A0"/>
    <w:rsid w:val="00662A35"/>
    <w:rsid w:val="00662B4D"/>
    <w:rsid w:val="00662B61"/>
    <w:rsid w:val="00662F6A"/>
    <w:rsid w:val="00662FB7"/>
    <w:rsid w:val="006634B8"/>
    <w:rsid w:val="006635B2"/>
    <w:rsid w:val="0066385E"/>
    <w:rsid w:val="00663EE4"/>
    <w:rsid w:val="00664270"/>
    <w:rsid w:val="006645C3"/>
    <w:rsid w:val="006645CB"/>
    <w:rsid w:val="00664B13"/>
    <w:rsid w:val="00664B42"/>
    <w:rsid w:val="00664C2F"/>
    <w:rsid w:val="00664E57"/>
    <w:rsid w:val="00665044"/>
    <w:rsid w:val="0066518E"/>
    <w:rsid w:val="0066519B"/>
    <w:rsid w:val="00665921"/>
    <w:rsid w:val="00665A5C"/>
    <w:rsid w:val="00665B1A"/>
    <w:rsid w:val="006662F6"/>
    <w:rsid w:val="006663DD"/>
    <w:rsid w:val="00666A1E"/>
    <w:rsid w:val="006670A4"/>
    <w:rsid w:val="00667377"/>
    <w:rsid w:val="00667695"/>
    <w:rsid w:val="006676C8"/>
    <w:rsid w:val="006678AE"/>
    <w:rsid w:val="00667961"/>
    <w:rsid w:val="00667E83"/>
    <w:rsid w:val="00670407"/>
    <w:rsid w:val="006706D6"/>
    <w:rsid w:val="00670862"/>
    <w:rsid w:val="00670E86"/>
    <w:rsid w:val="00670EED"/>
    <w:rsid w:val="00670F1B"/>
    <w:rsid w:val="006710BE"/>
    <w:rsid w:val="00671453"/>
    <w:rsid w:val="00671C58"/>
    <w:rsid w:val="006728AA"/>
    <w:rsid w:val="00672C86"/>
    <w:rsid w:val="00672E52"/>
    <w:rsid w:val="00673128"/>
    <w:rsid w:val="006731FE"/>
    <w:rsid w:val="006735B3"/>
    <w:rsid w:val="00673BF4"/>
    <w:rsid w:val="00673D46"/>
    <w:rsid w:val="006744F5"/>
    <w:rsid w:val="00674542"/>
    <w:rsid w:val="00674695"/>
    <w:rsid w:val="00674974"/>
    <w:rsid w:val="00675415"/>
    <w:rsid w:val="00675513"/>
    <w:rsid w:val="0067593B"/>
    <w:rsid w:val="00675A33"/>
    <w:rsid w:val="00675C69"/>
    <w:rsid w:val="0067628D"/>
    <w:rsid w:val="00676794"/>
    <w:rsid w:val="00676CF0"/>
    <w:rsid w:val="0067769D"/>
    <w:rsid w:val="00677921"/>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4"/>
    <w:rsid w:val="006832B9"/>
    <w:rsid w:val="0068356C"/>
    <w:rsid w:val="00683595"/>
    <w:rsid w:val="00683A14"/>
    <w:rsid w:val="00683C79"/>
    <w:rsid w:val="00683E20"/>
    <w:rsid w:val="00683E7C"/>
    <w:rsid w:val="00684004"/>
    <w:rsid w:val="00684B10"/>
    <w:rsid w:val="006850BC"/>
    <w:rsid w:val="0068514B"/>
    <w:rsid w:val="0068593D"/>
    <w:rsid w:val="00685BC9"/>
    <w:rsid w:val="006863E9"/>
    <w:rsid w:val="0068658D"/>
    <w:rsid w:val="00686687"/>
    <w:rsid w:val="006866F8"/>
    <w:rsid w:val="0068704C"/>
    <w:rsid w:val="00687AD9"/>
    <w:rsid w:val="00687B31"/>
    <w:rsid w:val="00687D19"/>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8B5"/>
    <w:rsid w:val="00696D88"/>
    <w:rsid w:val="00696E55"/>
    <w:rsid w:val="00697313"/>
    <w:rsid w:val="00697446"/>
    <w:rsid w:val="006975BC"/>
    <w:rsid w:val="00697739"/>
    <w:rsid w:val="00697B5F"/>
    <w:rsid w:val="00697DC6"/>
    <w:rsid w:val="00697F90"/>
    <w:rsid w:val="006A01EF"/>
    <w:rsid w:val="006A06B1"/>
    <w:rsid w:val="006A0925"/>
    <w:rsid w:val="006A0CB0"/>
    <w:rsid w:val="006A0E5E"/>
    <w:rsid w:val="006A1B41"/>
    <w:rsid w:val="006A1CFA"/>
    <w:rsid w:val="006A25EB"/>
    <w:rsid w:val="006A267D"/>
    <w:rsid w:val="006A29D1"/>
    <w:rsid w:val="006A2B88"/>
    <w:rsid w:val="006A2C7B"/>
    <w:rsid w:val="006A2D38"/>
    <w:rsid w:val="006A2FBD"/>
    <w:rsid w:val="006A3341"/>
    <w:rsid w:val="006A3703"/>
    <w:rsid w:val="006A3A6E"/>
    <w:rsid w:val="006A3F50"/>
    <w:rsid w:val="006A40A7"/>
    <w:rsid w:val="006A42AB"/>
    <w:rsid w:val="006A45CB"/>
    <w:rsid w:val="006A45FE"/>
    <w:rsid w:val="006A4989"/>
    <w:rsid w:val="006A4A91"/>
    <w:rsid w:val="006A4D19"/>
    <w:rsid w:val="006A4F8E"/>
    <w:rsid w:val="006A5267"/>
    <w:rsid w:val="006A542F"/>
    <w:rsid w:val="006A55B4"/>
    <w:rsid w:val="006A5DCD"/>
    <w:rsid w:val="006A63FB"/>
    <w:rsid w:val="006A6D4D"/>
    <w:rsid w:val="006A6FAD"/>
    <w:rsid w:val="006A7B16"/>
    <w:rsid w:val="006B0092"/>
    <w:rsid w:val="006B0423"/>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A7D"/>
    <w:rsid w:val="006B4B1B"/>
    <w:rsid w:val="006B4E8F"/>
    <w:rsid w:val="006B51A8"/>
    <w:rsid w:val="006B5341"/>
    <w:rsid w:val="006B5A69"/>
    <w:rsid w:val="006B5AF1"/>
    <w:rsid w:val="006B5BFF"/>
    <w:rsid w:val="006B5C5D"/>
    <w:rsid w:val="006B617B"/>
    <w:rsid w:val="006B686F"/>
    <w:rsid w:val="006B6DC8"/>
    <w:rsid w:val="006B6EF8"/>
    <w:rsid w:val="006B6EFB"/>
    <w:rsid w:val="006B6FCE"/>
    <w:rsid w:val="006B7556"/>
    <w:rsid w:val="006C006C"/>
    <w:rsid w:val="006C01A0"/>
    <w:rsid w:val="006C0965"/>
    <w:rsid w:val="006C09F3"/>
    <w:rsid w:val="006C1191"/>
    <w:rsid w:val="006C145C"/>
    <w:rsid w:val="006C1B27"/>
    <w:rsid w:val="006C2237"/>
    <w:rsid w:val="006C292A"/>
    <w:rsid w:val="006C29F0"/>
    <w:rsid w:val="006C2AF9"/>
    <w:rsid w:val="006C2C6F"/>
    <w:rsid w:val="006C2CEB"/>
    <w:rsid w:val="006C30B0"/>
    <w:rsid w:val="006C3264"/>
    <w:rsid w:val="006C32F1"/>
    <w:rsid w:val="006C4072"/>
    <w:rsid w:val="006C41DE"/>
    <w:rsid w:val="006C4640"/>
    <w:rsid w:val="006C54D7"/>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2A6"/>
    <w:rsid w:val="006D1719"/>
    <w:rsid w:val="006D17F0"/>
    <w:rsid w:val="006D1893"/>
    <w:rsid w:val="006D1CAD"/>
    <w:rsid w:val="006D1CEB"/>
    <w:rsid w:val="006D1E30"/>
    <w:rsid w:val="006D2035"/>
    <w:rsid w:val="006D206D"/>
    <w:rsid w:val="006D288C"/>
    <w:rsid w:val="006D28A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3BE"/>
    <w:rsid w:val="006D6704"/>
    <w:rsid w:val="006D675F"/>
    <w:rsid w:val="006D6813"/>
    <w:rsid w:val="006D69EA"/>
    <w:rsid w:val="006D6B90"/>
    <w:rsid w:val="006D6D52"/>
    <w:rsid w:val="006D6F16"/>
    <w:rsid w:val="006D6F17"/>
    <w:rsid w:val="006D715D"/>
    <w:rsid w:val="006D716D"/>
    <w:rsid w:val="006D75D9"/>
    <w:rsid w:val="006D7619"/>
    <w:rsid w:val="006D793E"/>
    <w:rsid w:val="006D7D02"/>
    <w:rsid w:val="006D7EAE"/>
    <w:rsid w:val="006D7ECA"/>
    <w:rsid w:val="006E02A5"/>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63EB"/>
    <w:rsid w:val="006E649B"/>
    <w:rsid w:val="006E6768"/>
    <w:rsid w:val="006E6A76"/>
    <w:rsid w:val="006E6C53"/>
    <w:rsid w:val="006E6CA9"/>
    <w:rsid w:val="006E6F8F"/>
    <w:rsid w:val="006E6FB5"/>
    <w:rsid w:val="006E7B54"/>
    <w:rsid w:val="006E7D3E"/>
    <w:rsid w:val="006F014C"/>
    <w:rsid w:val="006F09E4"/>
    <w:rsid w:val="006F0DA4"/>
    <w:rsid w:val="006F114E"/>
    <w:rsid w:val="006F133F"/>
    <w:rsid w:val="006F13BF"/>
    <w:rsid w:val="006F199F"/>
    <w:rsid w:val="006F1A35"/>
    <w:rsid w:val="006F1D8D"/>
    <w:rsid w:val="006F204A"/>
    <w:rsid w:val="006F2409"/>
    <w:rsid w:val="006F283D"/>
    <w:rsid w:val="006F2B71"/>
    <w:rsid w:val="006F3132"/>
    <w:rsid w:val="006F357E"/>
    <w:rsid w:val="006F3624"/>
    <w:rsid w:val="006F390F"/>
    <w:rsid w:val="006F46AE"/>
    <w:rsid w:val="006F4BCB"/>
    <w:rsid w:val="006F4BD2"/>
    <w:rsid w:val="006F4D8E"/>
    <w:rsid w:val="006F4F7C"/>
    <w:rsid w:val="006F5024"/>
    <w:rsid w:val="006F565B"/>
    <w:rsid w:val="006F598D"/>
    <w:rsid w:val="006F5B14"/>
    <w:rsid w:val="006F5B56"/>
    <w:rsid w:val="006F5C32"/>
    <w:rsid w:val="006F5EFF"/>
    <w:rsid w:val="006F6384"/>
    <w:rsid w:val="006F6EF9"/>
    <w:rsid w:val="006F73EC"/>
    <w:rsid w:val="006F7978"/>
    <w:rsid w:val="006F79DA"/>
    <w:rsid w:val="006F79E1"/>
    <w:rsid w:val="006F7BCF"/>
    <w:rsid w:val="00700227"/>
    <w:rsid w:val="00700BC3"/>
    <w:rsid w:val="00701315"/>
    <w:rsid w:val="0070168E"/>
    <w:rsid w:val="007025CE"/>
    <w:rsid w:val="00702651"/>
    <w:rsid w:val="0070274F"/>
    <w:rsid w:val="00702B41"/>
    <w:rsid w:val="00703620"/>
    <w:rsid w:val="00703813"/>
    <w:rsid w:val="0070392F"/>
    <w:rsid w:val="00703B93"/>
    <w:rsid w:val="00703BE6"/>
    <w:rsid w:val="00703C08"/>
    <w:rsid w:val="00703C45"/>
    <w:rsid w:val="007040AC"/>
    <w:rsid w:val="0070411B"/>
    <w:rsid w:val="0070450A"/>
    <w:rsid w:val="00704722"/>
    <w:rsid w:val="00705404"/>
    <w:rsid w:val="007055C1"/>
    <w:rsid w:val="0070565B"/>
    <w:rsid w:val="007059D5"/>
    <w:rsid w:val="00705B9C"/>
    <w:rsid w:val="00705F8F"/>
    <w:rsid w:val="00706011"/>
    <w:rsid w:val="007062AE"/>
    <w:rsid w:val="00706343"/>
    <w:rsid w:val="007066C3"/>
    <w:rsid w:val="0070688A"/>
    <w:rsid w:val="00706F4E"/>
    <w:rsid w:val="00707010"/>
    <w:rsid w:val="00707155"/>
    <w:rsid w:val="00707177"/>
    <w:rsid w:val="00707520"/>
    <w:rsid w:val="00707D33"/>
    <w:rsid w:val="00710686"/>
    <w:rsid w:val="00710759"/>
    <w:rsid w:val="0071081E"/>
    <w:rsid w:val="00710DA2"/>
    <w:rsid w:val="00710DB2"/>
    <w:rsid w:val="007110E6"/>
    <w:rsid w:val="0071149B"/>
    <w:rsid w:val="00711976"/>
    <w:rsid w:val="00711C10"/>
    <w:rsid w:val="00712282"/>
    <w:rsid w:val="00712C65"/>
    <w:rsid w:val="007130BE"/>
    <w:rsid w:val="007133F8"/>
    <w:rsid w:val="00713530"/>
    <w:rsid w:val="007136AB"/>
    <w:rsid w:val="00713804"/>
    <w:rsid w:val="00713D88"/>
    <w:rsid w:val="00714030"/>
    <w:rsid w:val="007143BD"/>
    <w:rsid w:val="007147D7"/>
    <w:rsid w:val="00714902"/>
    <w:rsid w:val="00714DB1"/>
    <w:rsid w:val="00715018"/>
    <w:rsid w:val="00715253"/>
    <w:rsid w:val="007153A2"/>
    <w:rsid w:val="007153D1"/>
    <w:rsid w:val="00715508"/>
    <w:rsid w:val="007155D3"/>
    <w:rsid w:val="00715744"/>
    <w:rsid w:val="00715D38"/>
    <w:rsid w:val="00715D43"/>
    <w:rsid w:val="007161B9"/>
    <w:rsid w:val="00716323"/>
    <w:rsid w:val="00716833"/>
    <w:rsid w:val="0071695E"/>
    <w:rsid w:val="00716B34"/>
    <w:rsid w:val="00716CE0"/>
    <w:rsid w:val="00716DC3"/>
    <w:rsid w:val="00717244"/>
    <w:rsid w:val="0071756F"/>
    <w:rsid w:val="007177E2"/>
    <w:rsid w:val="007177ED"/>
    <w:rsid w:val="0071798B"/>
    <w:rsid w:val="00717A08"/>
    <w:rsid w:val="00717A8A"/>
    <w:rsid w:val="00717C32"/>
    <w:rsid w:val="00720D53"/>
    <w:rsid w:val="0072114C"/>
    <w:rsid w:val="0072115B"/>
    <w:rsid w:val="0072135C"/>
    <w:rsid w:val="0072161A"/>
    <w:rsid w:val="0072162A"/>
    <w:rsid w:val="0072166D"/>
    <w:rsid w:val="007217AF"/>
    <w:rsid w:val="0072196A"/>
    <w:rsid w:val="00721B2F"/>
    <w:rsid w:val="00722397"/>
    <w:rsid w:val="007223A9"/>
    <w:rsid w:val="007223FC"/>
    <w:rsid w:val="00722C0A"/>
    <w:rsid w:val="00722FD4"/>
    <w:rsid w:val="007232D0"/>
    <w:rsid w:val="007238DA"/>
    <w:rsid w:val="007238F8"/>
    <w:rsid w:val="00723DDE"/>
    <w:rsid w:val="00724190"/>
    <w:rsid w:val="00724403"/>
    <w:rsid w:val="00724593"/>
    <w:rsid w:val="007245E9"/>
    <w:rsid w:val="00724E78"/>
    <w:rsid w:val="0072505C"/>
    <w:rsid w:val="00725065"/>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3EF"/>
    <w:rsid w:val="007316B8"/>
    <w:rsid w:val="00731BDA"/>
    <w:rsid w:val="007321C9"/>
    <w:rsid w:val="00732453"/>
    <w:rsid w:val="007324FD"/>
    <w:rsid w:val="007326FC"/>
    <w:rsid w:val="00732A86"/>
    <w:rsid w:val="00732B5B"/>
    <w:rsid w:val="00732EEB"/>
    <w:rsid w:val="00733094"/>
    <w:rsid w:val="007332C4"/>
    <w:rsid w:val="007334AC"/>
    <w:rsid w:val="007337AF"/>
    <w:rsid w:val="00733D31"/>
    <w:rsid w:val="007340AD"/>
    <w:rsid w:val="007346C2"/>
    <w:rsid w:val="00734A22"/>
    <w:rsid w:val="0073536E"/>
    <w:rsid w:val="00735463"/>
    <w:rsid w:val="00735675"/>
    <w:rsid w:val="00735772"/>
    <w:rsid w:val="0073657E"/>
    <w:rsid w:val="007365B0"/>
    <w:rsid w:val="00736C17"/>
    <w:rsid w:val="00737401"/>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91A"/>
    <w:rsid w:val="00741B82"/>
    <w:rsid w:val="00741F20"/>
    <w:rsid w:val="007422BE"/>
    <w:rsid w:val="0074244F"/>
    <w:rsid w:val="00742570"/>
    <w:rsid w:val="0074261B"/>
    <w:rsid w:val="007428D6"/>
    <w:rsid w:val="00742A29"/>
    <w:rsid w:val="00742AB8"/>
    <w:rsid w:val="00742CA2"/>
    <w:rsid w:val="00742F13"/>
    <w:rsid w:val="00743350"/>
    <w:rsid w:val="007434FF"/>
    <w:rsid w:val="007440B4"/>
    <w:rsid w:val="007440D2"/>
    <w:rsid w:val="00744971"/>
    <w:rsid w:val="00744B93"/>
    <w:rsid w:val="00745DED"/>
    <w:rsid w:val="00746396"/>
    <w:rsid w:val="00746880"/>
    <w:rsid w:val="00746932"/>
    <w:rsid w:val="00746B8D"/>
    <w:rsid w:val="00746D48"/>
    <w:rsid w:val="00746F6D"/>
    <w:rsid w:val="00747061"/>
    <w:rsid w:val="00747183"/>
    <w:rsid w:val="0074748D"/>
    <w:rsid w:val="0074762D"/>
    <w:rsid w:val="007476ED"/>
    <w:rsid w:val="00747F22"/>
    <w:rsid w:val="00747F49"/>
    <w:rsid w:val="007500C8"/>
    <w:rsid w:val="0075085D"/>
    <w:rsid w:val="00750882"/>
    <w:rsid w:val="00750B1D"/>
    <w:rsid w:val="00750C56"/>
    <w:rsid w:val="00750D40"/>
    <w:rsid w:val="00750E72"/>
    <w:rsid w:val="0075148A"/>
    <w:rsid w:val="00751688"/>
    <w:rsid w:val="00751A9E"/>
    <w:rsid w:val="00752028"/>
    <w:rsid w:val="00752293"/>
    <w:rsid w:val="00752323"/>
    <w:rsid w:val="00752CED"/>
    <w:rsid w:val="00752D0E"/>
    <w:rsid w:val="0075347C"/>
    <w:rsid w:val="007534FD"/>
    <w:rsid w:val="007537B3"/>
    <w:rsid w:val="0075388F"/>
    <w:rsid w:val="00753A41"/>
    <w:rsid w:val="00753BE6"/>
    <w:rsid w:val="00753C0A"/>
    <w:rsid w:val="00753E6F"/>
    <w:rsid w:val="00754252"/>
    <w:rsid w:val="00754AA8"/>
    <w:rsid w:val="00754BED"/>
    <w:rsid w:val="00754C19"/>
    <w:rsid w:val="00754E83"/>
    <w:rsid w:val="00754EE9"/>
    <w:rsid w:val="00755273"/>
    <w:rsid w:val="007557DB"/>
    <w:rsid w:val="00755933"/>
    <w:rsid w:val="00755AD7"/>
    <w:rsid w:val="00755B9F"/>
    <w:rsid w:val="00755D36"/>
    <w:rsid w:val="00755DAA"/>
    <w:rsid w:val="007564BA"/>
    <w:rsid w:val="00756864"/>
    <w:rsid w:val="00756B04"/>
    <w:rsid w:val="00756B6D"/>
    <w:rsid w:val="00757024"/>
    <w:rsid w:val="007577E6"/>
    <w:rsid w:val="00757B9B"/>
    <w:rsid w:val="00757F84"/>
    <w:rsid w:val="007600B8"/>
    <w:rsid w:val="007601EA"/>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80D"/>
    <w:rsid w:val="00762950"/>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2F"/>
    <w:rsid w:val="0076606C"/>
    <w:rsid w:val="0076647C"/>
    <w:rsid w:val="007666DB"/>
    <w:rsid w:val="00766920"/>
    <w:rsid w:val="00766BA8"/>
    <w:rsid w:val="00767027"/>
    <w:rsid w:val="00767038"/>
    <w:rsid w:val="0076706A"/>
    <w:rsid w:val="00767405"/>
    <w:rsid w:val="00767848"/>
    <w:rsid w:val="00767B68"/>
    <w:rsid w:val="007701FD"/>
    <w:rsid w:val="0077048C"/>
    <w:rsid w:val="007704A9"/>
    <w:rsid w:val="007710DC"/>
    <w:rsid w:val="00771208"/>
    <w:rsid w:val="007712DE"/>
    <w:rsid w:val="00771F90"/>
    <w:rsid w:val="007722C2"/>
    <w:rsid w:val="0077238F"/>
    <w:rsid w:val="007725FA"/>
    <w:rsid w:val="007726F2"/>
    <w:rsid w:val="00772AF4"/>
    <w:rsid w:val="00772EBF"/>
    <w:rsid w:val="007730A7"/>
    <w:rsid w:val="00773110"/>
    <w:rsid w:val="007734D3"/>
    <w:rsid w:val="00773A15"/>
    <w:rsid w:val="0077429E"/>
    <w:rsid w:val="007744CB"/>
    <w:rsid w:val="007744E9"/>
    <w:rsid w:val="007745DB"/>
    <w:rsid w:val="0077503A"/>
    <w:rsid w:val="0077593E"/>
    <w:rsid w:val="00775996"/>
    <w:rsid w:val="00776233"/>
    <w:rsid w:val="0077678F"/>
    <w:rsid w:val="0077688F"/>
    <w:rsid w:val="007768DD"/>
    <w:rsid w:val="00776BB2"/>
    <w:rsid w:val="00776BC4"/>
    <w:rsid w:val="00776D43"/>
    <w:rsid w:val="00776FB7"/>
    <w:rsid w:val="00776FFB"/>
    <w:rsid w:val="00777099"/>
    <w:rsid w:val="00777306"/>
    <w:rsid w:val="007774C4"/>
    <w:rsid w:val="0077772A"/>
    <w:rsid w:val="0077783D"/>
    <w:rsid w:val="00777922"/>
    <w:rsid w:val="00780013"/>
    <w:rsid w:val="00780132"/>
    <w:rsid w:val="00780248"/>
    <w:rsid w:val="0078028C"/>
    <w:rsid w:val="00780294"/>
    <w:rsid w:val="0078038F"/>
    <w:rsid w:val="00780C17"/>
    <w:rsid w:val="00781751"/>
    <w:rsid w:val="00781967"/>
    <w:rsid w:val="00781D24"/>
    <w:rsid w:val="007821A0"/>
    <w:rsid w:val="007821DF"/>
    <w:rsid w:val="007825C3"/>
    <w:rsid w:val="007826C1"/>
    <w:rsid w:val="0078283B"/>
    <w:rsid w:val="00782EDA"/>
    <w:rsid w:val="00782F72"/>
    <w:rsid w:val="0078306F"/>
    <w:rsid w:val="0078328D"/>
    <w:rsid w:val="0078358F"/>
    <w:rsid w:val="0078361C"/>
    <w:rsid w:val="00783888"/>
    <w:rsid w:val="00783985"/>
    <w:rsid w:val="007840AA"/>
    <w:rsid w:val="007843C4"/>
    <w:rsid w:val="0078441E"/>
    <w:rsid w:val="00784433"/>
    <w:rsid w:val="0078445F"/>
    <w:rsid w:val="00784CA9"/>
    <w:rsid w:val="00784D71"/>
    <w:rsid w:val="00784F4D"/>
    <w:rsid w:val="0078506C"/>
    <w:rsid w:val="007851CF"/>
    <w:rsid w:val="00785802"/>
    <w:rsid w:val="007858E7"/>
    <w:rsid w:val="00786193"/>
    <w:rsid w:val="00786497"/>
    <w:rsid w:val="0078649A"/>
    <w:rsid w:val="00786DD6"/>
    <w:rsid w:val="007871E0"/>
    <w:rsid w:val="00787306"/>
    <w:rsid w:val="007873CE"/>
    <w:rsid w:val="007873D1"/>
    <w:rsid w:val="007874F1"/>
    <w:rsid w:val="00787C99"/>
    <w:rsid w:val="00787F91"/>
    <w:rsid w:val="007901FD"/>
    <w:rsid w:val="007902B1"/>
    <w:rsid w:val="0079031A"/>
    <w:rsid w:val="00790AD7"/>
    <w:rsid w:val="00790E7C"/>
    <w:rsid w:val="00790F5A"/>
    <w:rsid w:val="0079126F"/>
    <w:rsid w:val="007912A9"/>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CA8"/>
    <w:rsid w:val="00793CF1"/>
    <w:rsid w:val="00793D50"/>
    <w:rsid w:val="00793EEA"/>
    <w:rsid w:val="007941FD"/>
    <w:rsid w:val="00794412"/>
    <w:rsid w:val="0079464E"/>
    <w:rsid w:val="00794985"/>
    <w:rsid w:val="00794E37"/>
    <w:rsid w:val="00794E3B"/>
    <w:rsid w:val="0079511D"/>
    <w:rsid w:val="00795215"/>
    <w:rsid w:val="00795509"/>
    <w:rsid w:val="00795B6C"/>
    <w:rsid w:val="00795D4C"/>
    <w:rsid w:val="00795D73"/>
    <w:rsid w:val="00796134"/>
    <w:rsid w:val="007961C8"/>
    <w:rsid w:val="00796528"/>
    <w:rsid w:val="00796828"/>
    <w:rsid w:val="007969F8"/>
    <w:rsid w:val="00796A34"/>
    <w:rsid w:val="00796F14"/>
    <w:rsid w:val="007973AE"/>
    <w:rsid w:val="00797418"/>
    <w:rsid w:val="00797420"/>
    <w:rsid w:val="00797B10"/>
    <w:rsid w:val="00797E81"/>
    <w:rsid w:val="007A02AC"/>
    <w:rsid w:val="007A04DE"/>
    <w:rsid w:val="007A085A"/>
    <w:rsid w:val="007A0ACA"/>
    <w:rsid w:val="007A0F38"/>
    <w:rsid w:val="007A1147"/>
    <w:rsid w:val="007A1442"/>
    <w:rsid w:val="007A1749"/>
    <w:rsid w:val="007A1AEE"/>
    <w:rsid w:val="007A1EEA"/>
    <w:rsid w:val="007A2307"/>
    <w:rsid w:val="007A262F"/>
    <w:rsid w:val="007A26A3"/>
    <w:rsid w:val="007A2B4A"/>
    <w:rsid w:val="007A31E1"/>
    <w:rsid w:val="007A324D"/>
    <w:rsid w:val="007A325B"/>
    <w:rsid w:val="007A3349"/>
    <w:rsid w:val="007A35F8"/>
    <w:rsid w:val="007A3BBF"/>
    <w:rsid w:val="007A3DB5"/>
    <w:rsid w:val="007A3FD4"/>
    <w:rsid w:val="007A408A"/>
    <w:rsid w:val="007A4250"/>
    <w:rsid w:val="007A436C"/>
    <w:rsid w:val="007A43DC"/>
    <w:rsid w:val="007A4422"/>
    <w:rsid w:val="007A5125"/>
    <w:rsid w:val="007A5795"/>
    <w:rsid w:val="007A5FF9"/>
    <w:rsid w:val="007A66D5"/>
    <w:rsid w:val="007A7187"/>
    <w:rsid w:val="007A7427"/>
    <w:rsid w:val="007A754C"/>
    <w:rsid w:val="007A7989"/>
    <w:rsid w:val="007A7D70"/>
    <w:rsid w:val="007B00DE"/>
    <w:rsid w:val="007B0A4D"/>
    <w:rsid w:val="007B0BAA"/>
    <w:rsid w:val="007B0F78"/>
    <w:rsid w:val="007B120C"/>
    <w:rsid w:val="007B16F2"/>
    <w:rsid w:val="007B1A8F"/>
    <w:rsid w:val="007B1D85"/>
    <w:rsid w:val="007B23CD"/>
    <w:rsid w:val="007B2849"/>
    <w:rsid w:val="007B2881"/>
    <w:rsid w:val="007B299C"/>
    <w:rsid w:val="007B2A97"/>
    <w:rsid w:val="007B2AE5"/>
    <w:rsid w:val="007B2EE7"/>
    <w:rsid w:val="007B3305"/>
    <w:rsid w:val="007B3A05"/>
    <w:rsid w:val="007B3AB2"/>
    <w:rsid w:val="007B3B82"/>
    <w:rsid w:val="007B3ED7"/>
    <w:rsid w:val="007B41C0"/>
    <w:rsid w:val="007B49B4"/>
    <w:rsid w:val="007B49DA"/>
    <w:rsid w:val="007B4C4C"/>
    <w:rsid w:val="007B533D"/>
    <w:rsid w:val="007B5734"/>
    <w:rsid w:val="007B5CB4"/>
    <w:rsid w:val="007B5F7A"/>
    <w:rsid w:val="007B60BE"/>
    <w:rsid w:val="007B6146"/>
    <w:rsid w:val="007B65A5"/>
    <w:rsid w:val="007B68F9"/>
    <w:rsid w:val="007B6E9A"/>
    <w:rsid w:val="007B7014"/>
    <w:rsid w:val="007B7077"/>
    <w:rsid w:val="007B7665"/>
    <w:rsid w:val="007B784A"/>
    <w:rsid w:val="007C0DCF"/>
    <w:rsid w:val="007C0F93"/>
    <w:rsid w:val="007C1366"/>
    <w:rsid w:val="007C14E8"/>
    <w:rsid w:val="007C1590"/>
    <w:rsid w:val="007C16C4"/>
    <w:rsid w:val="007C1728"/>
    <w:rsid w:val="007C19AB"/>
    <w:rsid w:val="007C19F9"/>
    <w:rsid w:val="007C1C90"/>
    <w:rsid w:val="007C1E90"/>
    <w:rsid w:val="007C1F56"/>
    <w:rsid w:val="007C1FEB"/>
    <w:rsid w:val="007C25EB"/>
    <w:rsid w:val="007C2B7F"/>
    <w:rsid w:val="007C397B"/>
    <w:rsid w:val="007C3F01"/>
    <w:rsid w:val="007C4F18"/>
    <w:rsid w:val="007C5384"/>
    <w:rsid w:val="007C5597"/>
    <w:rsid w:val="007C5842"/>
    <w:rsid w:val="007C5A33"/>
    <w:rsid w:val="007C5C82"/>
    <w:rsid w:val="007C6231"/>
    <w:rsid w:val="007C62CC"/>
    <w:rsid w:val="007C66BB"/>
    <w:rsid w:val="007C67C9"/>
    <w:rsid w:val="007C6943"/>
    <w:rsid w:val="007C6C1E"/>
    <w:rsid w:val="007C742F"/>
    <w:rsid w:val="007C755C"/>
    <w:rsid w:val="007C7CD0"/>
    <w:rsid w:val="007D0127"/>
    <w:rsid w:val="007D0228"/>
    <w:rsid w:val="007D027C"/>
    <w:rsid w:val="007D056F"/>
    <w:rsid w:val="007D0717"/>
    <w:rsid w:val="007D0C26"/>
    <w:rsid w:val="007D0F0B"/>
    <w:rsid w:val="007D1725"/>
    <w:rsid w:val="007D19BA"/>
    <w:rsid w:val="007D1AAB"/>
    <w:rsid w:val="007D1F64"/>
    <w:rsid w:val="007D2B91"/>
    <w:rsid w:val="007D2CB6"/>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405"/>
    <w:rsid w:val="007D5983"/>
    <w:rsid w:val="007D5F69"/>
    <w:rsid w:val="007D62C8"/>
    <w:rsid w:val="007D6B50"/>
    <w:rsid w:val="007D6C15"/>
    <w:rsid w:val="007D7447"/>
    <w:rsid w:val="007D75BC"/>
    <w:rsid w:val="007D7660"/>
    <w:rsid w:val="007D7A62"/>
    <w:rsid w:val="007D7A6A"/>
    <w:rsid w:val="007D7DF6"/>
    <w:rsid w:val="007E0005"/>
    <w:rsid w:val="007E04EB"/>
    <w:rsid w:val="007E078E"/>
    <w:rsid w:val="007E08E4"/>
    <w:rsid w:val="007E08F3"/>
    <w:rsid w:val="007E0B72"/>
    <w:rsid w:val="007E0BF1"/>
    <w:rsid w:val="007E157F"/>
    <w:rsid w:val="007E158C"/>
    <w:rsid w:val="007E1592"/>
    <w:rsid w:val="007E1D9C"/>
    <w:rsid w:val="007E214D"/>
    <w:rsid w:val="007E21A5"/>
    <w:rsid w:val="007E25A7"/>
    <w:rsid w:val="007E28E4"/>
    <w:rsid w:val="007E29B7"/>
    <w:rsid w:val="007E2ADC"/>
    <w:rsid w:val="007E30BA"/>
    <w:rsid w:val="007E38F4"/>
    <w:rsid w:val="007E3BC3"/>
    <w:rsid w:val="007E3DAB"/>
    <w:rsid w:val="007E3E55"/>
    <w:rsid w:val="007E3F1A"/>
    <w:rsid w:val="007E42C7"/>
    <w:rsid w:val="007E42CD"/>
    <w:rsid w:val="007E4304"/>
    <w:rsid w:val="007E431C"/>
    <w:rsid w:val="007E454C"/>
    <w:rsid w:val="007E4883"/>
    <w:rsid w:val="007E4EAB"/>
    <w:rsid w:val="007E5717"/>
    <w:rsid w:val="007E57D0"/>
    <w:rsid w:val="007E581A"/>
    <w:rsid w:val="007E59C1"/>
    <w:rsid w:val="007E5A1B"/>
    <w:rsid w:val="007E5B33"/>
    <w:rsid w:val="007E5F19"/>
    <w:rsid w:val="007E60A8"/>
    <w:rsid w:val="007E63F4"/>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C84"/>
    <w:rsid w:val="007F1E31"/>
    <w:rsid w:val="007F2209"/>
    <w:rsid w:val="007F26C5"/>
    <w:rsid w:val="007F26CA"/>
    <w:rsid w:val="007F26DA"/>
    <w:rsid w:val="007F29D7"/>
    <w:rsid w:val="007F3371"/>
    <w:rsid w:val="007F3873"/>
    <w:rsid w:val="007F400E"/>
    <w:rsid w:val="007F4019"/>
    <w:rsid w:val="007F4244"/>
    <w:rsid w:val="007F4368"/>
    <w:rsid w:val="007F4586"/>
    <w:rsid w:val="007F4630"/>
    <w:rsid w:val="007F46F9"/>
    <w:rsid w:val="007F493A"/>
    <w:rsid w:val="007F4B0B"/>
    <w:rsid w:val="007F526F"/>
    <w:rsid w:val="007F5485"/>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001"/>
    <w:rsid w:val="00800025"/>
    <w:rsid w:val="00800398"/>
    <w:rsid w:val="00800B5B"/>
    <w:rsid w:val="00800BDD"/>
    <w:rsid w:val="00800DAC"/>
    <w:rsid w:val="00801214"/>
    <w:rsid w:val="00801297"/>
    <w:rsid w:val="00801561"/>
    <w:rsid w:val="00801745"/>
    <w:rsid w:val="0080178F"/>
    <w:rsid w:val="00801B6B"/>
    <w:rsid w:val="008020A0"/>
    <w:rsid w:val="0080214F"/>
    <w:rsid w:val="00802A3E"/>
    <w:rsid w:val="00802B57"/>
    <w:rsid w:val="00802FF9"/>
    <w:rsid w:val="0080308A"/>
    <w:rsid w:val="008036D2"/>
    <w:rsid w:val="00803725"/>
    <w:rsid w:val="00803779"/>
    <w:rsid w:val="00803984"/>
    <w:rsid w:val="00803D61"/>
    <w:rsid w:val="00803E02"/>
    <w:rsid w:val="00804239"/>
    <w:rsid w:val="0080459F"/>
    <w:rsid w:val="0080482F"/>
    <w:rsid w:val="00804ADE"/>
    <w:rsid w:val="00805131"/>
    <w:rsid w:val="0080513D"/>
    <w:rsid w:val="008055FD"/>
    <w:rsid w:val="00805C21"/>
    <w:rsid w:val="00806553"/>
    <w:rsid w:val="00806712"/>
    <w:rsid w:val="008067DA"/>
    <w:rsid w:val="00806F56"/>
    <w:rsid w:val="00806FCD"/>
    <w:rsid w:val="00806FF9"/>
    <w:rsid w:val="008070DA"/>
    <w:rsid w:val="00807AB6"/>
    <w:rsid w:val="00807B70"/>
    <w:rsid w:val="0081007A"/>
    <w:rsid w:val="008106E4"/>
    <w:rsid w:val="00810744"/>
    <w:rsid w:val="0081079D"/>
    <w:rsid w:val="008107CF"/>
    <w:rsid w:val="00810FF3"/>
    <w:rsid w:val="00811823"/>
    <w:rsid w:val="008118BD"/>
    <w:rsid w:val="0081197B"/>
    <w:rsid w:val="00812176"/>
    <w:rsid w:val="008124E6"/>
    <w:rsid w:val="008125F1"/>
    <w:rsid w:val="00812707"/>
    <w:rsid w:val="008129B6"/>
    <w:rsid w:val="00812A05"/>
    <w:rsid w:val="00812AD8"/>
    <w:rsid w:val="00812B7C"/>
    <w:rsid w:val="00812C49"/>
    <w:rsid w:val="0081333E"/>
    <w:rsid w:val="0081357E"/>
    <w:rsid w:val="00813843"/>
    <w:rsid w:val="00813DD2"/>
    <w:rsid w:val="0081434A"/>
    <w:rsid w:val="00814372"/>
    <w:rsid w:val="00814444"/>
    <w:rsid w:val="00814691"/>
    <w:rsid w:val="00814AD0"/>
    <w:rsid w:val="00814C59"/>
    <w:rsid w:val="00814D88"/>
    <w:rsid w:val="00814D9F"/>
    <w:rsid w:val="00814EE4"/>
    <w:rsid w:val="00815694"/>
    <w:rsid w:val="008158BC"/>
    <w:rsid w:val="008159A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6DC"/>
    <w:rsid w:val="00821B00"/>
    <w:rsid w:val="008220C0"/>
    <w:rsid w:val="0082217A"/>
    <w:rsid w:val="00822185"/>
    <w:rsid w:val="00822255"/>
    <w:rsid w:val="00822B88"/>
    <w:rsid w:val="00822D33"/>
    <w:rsid w:val="008231FF"/>
    <w:rsid w:val="0082351B"/>
    <w:rsid w:val="0082386F"/>
    <w:rsid w:val="00823C42"/>
    <w:rsid w:val="00823F3E"/>
    <w:rsid w:val="00824242"/>
    <w:rsid w:val="008244A0"/>
    <w:rsid w:val="00825217"/>
    <w:rsid w:val="0082540F"/>
    <w:rsid w:val="0082572A"/>
    <w:rsid w:val="008257D4"/>
    <w:rsid w:val="00825973"/>
    <w:rsid w:val="00825FE1"/>
    <w:rsid w:val="00826017"/>
    <w:rsid w:val="0082629B"/>
    <w:rsid w:val="008266A5"/>
    <w:rsid w:val="00826A9D"/>
    <w:rsid w:val="00826BD5"/>
    <w:rsid w:val="00826CA7"/>
    <w:rsid w:val="0082728A"/>
    <w:rsid w:val="008274D4"/>
    <w:rsid w:val="008278B1"/>
    <w:rsid w:val="00827B6C"/>
    <w:rsid w:val="00827BD5"/>
    <w:rsid w:val="00827C35"/>
    <w:rsid w:val="00827D00"/>
    <w:rsid w:val="00827DA8"/>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0E7"/>
    <w:rsid w:val="00832381"/>
    <w:rsid w:val="0083245B"/>
    <w:rsid w:val="00832641"/>
    <w:rsid w:val="008328E5"/>
    <w:rsid w:val="00832930"/>
    <w:rsid w:val="00832B3B"/>
    <w:rsid w:val="00832F4F"/>
    <w:rsid w:val="0083301D"/>
    <w:rsid w:val="00833180"/>
    <w:rsid w:val="00833193"/>
    <w:rsid w:val="008332E3"/>
    <w:rsid w:val="008338DA"/>
    <w:rsid w:val="00833946"/>
    <w:rsid w:val="00833AE7"/>
    <w:rsid w:val="00833EE5"/>
    <w:rsid w:val="00833F5E"/>
    <w:rsid w:val="008341D4"/>
    <w:rsid w:val="008342AF"/>
    <w:rsid w:val="00834B89"/>
    <w:rsid w:val="00834D00"/>
    <w:rsid w:val="00834ED1"/>
    <w:rsid w:val="008354FF"/>
    <w:rsid w:val="00835826"/>
    <w:rsid w:val="00835CD4"/>
    <w:rsid w:val="00835D2C"/>
    <w:rsid w:val="00836058"/>
    <w:rsid w:val="00836316"/>
    <w:rsid w:val="00836527"/>
    <w:rsid w:val="008365A7"/>
    <w:rsid w:val="0083669C"/>
    <w:rsid w:val="008366D4"/>
    <w:rsid w:val="0083691C"/>
    <w:rsid w:val="00836AD3"/>
    <w:rsid w:val="00836BD2"/>
    <w:rsid w:val="00836CEC"/>
    <w:rsid w:val="008371F9"/>
    <w:rsid w:val="0083737B"/>
    <w:rsid w:val="0083764E"/>
    <w:rsid w:val="00837B52"/>
    <w:rsid w:val="00837DBD"/>
    <w:rsid w:val="00837E33"/>
    <w:rsid w:val="00837F2C"/>
    <w:rsid w:val="00840022"/>
    <w:rsid w:val="008405DF"/>
    <w:rsid w:val="0084079C"/>
    <w:rsid w:val="00841A4B"/>
    <w:rsid w:val="00841D22"/>
    <w:rsid w:val="0084210B"/>
    <w:rsid w:val="008429CE"/>
    <w:rsid w:val="00842ABE"/>
    <w:rsid w:val="00843509"/>
    <w:rsid w:val="0084354B"/>
    <w:rsid w:val="00843705"/>
    <w:rsid w:val="00843D55"/>
    <w:rsid w:val="00843DD1"/>
    <w:rsid w:val="00843E66"/>
    <w:rsid w:val="00844320"/>
    <w:rsid w:val="0084449B"/>
    <w:rsid w:val="00844529"/>
    <w:rsid w:val="008446DE"/>
    <w:rsid w:val="008447F8"/>
    <w:rsid w:val="00845257"/>
    <w:rsid w:val="0084551C"/>
    <w:rsid w:val="0084560B"/>
    <w:rsid w:val="00845D14"/>
    <w:rsid w:val="00846CFF"/>
    <w:rsid w:val="00846ED5"/>
    <w:rsid w:val="00847775"/>
    <w:rsid w:val="00847BB0"/>
    <w:rsid w:val="00847D21"/>
    <w:rsid w:val="00847DF1"/>
    <w:rsid w:val="008500A7"/>
    <w:rsid w:val="008503EC"/>
    <w:rsid w:val="00850FB5"/>
    <w:rsid w:val="008510DD"/>
    <w:rsid w:val="008513F5"/>
    <w:rsid w:val="0085153B"/>
    <w:rsid w:val="00851584"/>
    <w:rsid w:val="0085242F"/>
    <w:rsid w:val="0085265C"/>
    <w:rsid w:val="00852694"/>
    <w:rsid w:val="00852DDE"/>
    <w:rsid w:val="00852FCA"/>
    <w:rsid w:val="0085322A"/>
    <w:rsid w:val="008533D5"/>
    <w:rsid w:val="00853558"/>
    <w:rsid w:val="00854163"/>
    <w:rsid w:val="008544FA"/>
    <w:rsid w:val="00854627"/>
    <w:rsid w:val="00854C41"/>
    <w:rsid w:val="00854CCB"/>
    <w:rsid w:val="00854EB8"/>
    <w:rsid w:val="00854F14"/>
    <w:rsid w:val="00855434"/>
    <w:rsid w:val="00855479"/>
    <w:rsid w:val="00855D59"/>
    <w:rsid w:val="00856065"/>
    <w:rsid w:val="00856B3B"/>
    <w:rsid w:val="00856E54"/>
    <w:rsid w:val="0085775E"/>
    <w:rsid w:val="00857868"/>
    <w:rsid w:val="00857896"/>
    <w:rsid w:val="00857A0C"/>
    <w:rsid w:val="00857C7F"/>
    <w:rsid w:val="00857D3E"/>
    <w:rsid w:val="00857DDB"/>
    <w:rsid w:val="00857F4F"/>
    <w:rsid w:val="0086009C"/>
    <w:rsid w:val="00860184"/>
    <w:rsid w:val="0086022F"/>
    <w:rsid w:val="008609E8"/>
    <w:rsid w:val="00860D24"/>
    <w:rsid w:val="00860D8F"/>
    <w:rsid w:val="00860ECC"/>
    <w:rsid w:val="008615C2"/>
    <w:rsid w:val="008615D2"/>
    <w:rsid w:val="00861683"/>
    <w:rsid w:val="00861863"/>
    <w:rsid w:val="00861C6C"/>
    <w:rsid w:val="00861ED9"/>
    <w:rsid w:val="00862300"/>
    <w:rsid w:val="00862575"/>
    <w:rsid w:val="00862BB3"/>
    <w:rsid w:val="00862DA7"/>
    <w:rsid w:val="00862EFE"/>
    <w:rsid w:val="00863535"/>
    <w:rsid w:val="00863961"/>
    <w:rsid w:val="00863975"/>
    <w:rsid w:val="0086401C"/>
    <w:rsid w:val="008640F9"/>
    <w:rsid w:val="00864600"/>
    <w:rsid w:val="00864CE0"/>
    <w:rsid w:val="00864E80"/>
    <w:rsid w:val="0086550A"/>
    <w:rsid w:val="0086554D"/>
    <w:rsid w:val="00865ABE"/>
    <w:rsid w:val="00865F4D"/>
    <w:rsid w:val="008662F6"/>
    <w:rsid w:val="00866E62"/>
    <w:rsid w:val="00866F70"/>
    <w:rsid w:val="008677FE"/>
    <w:rsid w:val="00867C33"/>
    <w:rsid w:val="00867CA8"/>
    <w:rsid w:val="00867ECE"/>
    <w:rsid w:val="00870373"/>
    <w:rsid w:val="0087059F"/>
    <w:rsid w:val="00870637"/>
    <w:rsid w:val="008708E0"/>
    <w:rsid w:val="00870DBD"/>
    <w:rsid w:val="008718EC"/>
    <w:rsid w:val="008719B8"/>
    <w:rsid w:val="00871AAE"/>
    <w:rsid w:val="00871FEC"/>
    <w:rsid w:val="00872047"/>
    <w:rsid w:val="00872146"/>
    <w:rsid w:val="0087249F"/>
    <w:rsid w:val="008726DC"/>
    <w:rsid w:val="00872755"/>
    <w:rsid w:val="00872B4C"/>
    <w:rsid w:val="0087302F"/>
    <w:rsid w:val="008735F3"/>
    <w:rsid w:val="0087364F"/>
    <w:rsid w:val="008736ED"/>
    <w:rsid w:val="00873B75"/>
    <w:rsid w:val="00873BC4"/>
    <w:rsid w:val="00873D1C"/>
    <w:rsid w:val="008744C2"/>
    <w:rsid w:val="00874827"/>
    <w:rsid w:val="00874EFF"/>
    <w:rsid w:val="00875365"/>
    <w:rsid w:val="0087536A"/>
    <w:rsid w:val="0087541D"/>
    <w:rsid w:val="00875748"/>
    <w:rsid w:val="008759EE"/>
    <w:rsid w:val="00875AE4"/>
    <w:rsid w:val="00875FCE"/>
    <w:rsid w:val="008761B7"/>
    <w:rsid w:val="008765F7"/>
    <w:rsid w:val="008765FC"/>
    <w:rsid w:val="00876777"/>
    <w:rsid w:val="00876ADE"/>
    <w:rsid w:val="00876E4E"/>
    <w:rsid w:val="00876F7F"/>
    <w:rsid w:val="00877054"/>
    <w:rsid w:val="00877486"/>
    <w:rsid w:val="0087758D"/>
    <w:rsid w:val="00877BC4"/>
    <w:rsid w:val="00880272"/>
    <w:rsid w:val="008804F8"/>
    <w:rsid w:val="0088052F"/>
    <w:rsid w:val="00880A9E"/>
    <w:rsid w:val="00880E71"/>
    <w:rsid w:val="00881035"/>
    <w:rsid w:val="00881099"/>
    <w:rsid w:val="00881485"/>
    <w:rsid w:val="00881A2A"/>
    <w:rsid w:val="00881CA6"/>
    <w:rsid w:val="00881D7D"/>
    <w:rsid w:val="00882120"/>
    <w:rsid w:val="008822B4"/>
    <w:rsid w:val="00882548"/>
    <w:rsid w:val="00882E86"/>
    <w:rsid w:val="00883049"/>
    <w:rsid w:val="008835D0"/>
    <w:rsid w:val="00883895"/>
    <w:rsid w:val="00883B97"/>
    <w:rsid w:val="00883CC5"/>
    <w:rsid w:val="00883DB5"/>
    <w:rsid w:val="00884784"/>
    <w:rsid w:val="00884972"/>
    <w:rsid w:val="00884D48"/>
    <w:rsid w:val="00884DD0"/>
    <w:rsid w:val="00884FE0"/>
    <w:rsid w:val="00885632"/>
    <w:rsid w:val="00885CE6"/>
    <w:rsid w:val="00885D07"/>
    <w:rsid w:val="00886127"/>
    <w:rsid w:val="008862EA"/>
    <w:rsid w:val="008863AE"/>
    <w:rsid w:val="008868B0"/>
    <w:rsid w:val="00886AB7"/>
    <w:rsid w:val="00886B22"/>
    <w:rsid w:val="00886CD4"/>
    <w:rsid w:val="00887479"/>
    <w:rsid w:val="008876A1"/>
    <w:rsid w:val="008877A7"/>
    <w:rsid w:val="00887A38"/>
    <w:rsid w:val="008903AE"/>
    <w:rsid w:val="00890572"/>
    <w:rsid w:val="0089084D"/>
    <w:rsid w:val="00890984"/>
    <w:rsid w:val="00890B01"/>
    <w:rsid w:val="00890CB0"/>
    <w:rsid w:val="00891393"/>
    <w:rsid w:val="00891556"/>
    <w:rsid w:val="0089160B"/>
    <w:rsid w:val="00891853"/>
    <w:rsid w:val="00891A37"/>
    <w:rsid w:val="00891BD3"/>
    <w:rsid w:val="00891D3E"/>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E95"/>
    <w:rsid w:val="00895FA4"/>
    <w:rsid w:val="00896083"/>
    <w:rsid w:val="0089653F"/>
    <w:rsid w:val="00896AD0"/>
    <w:rsid w:val="00896F47"/>
    <w:rsid w:val="00896F7D"/>
    <w:rsid w:val="00897076"/>
    <w:rsid w:val="008970A1"/>
    <w:rsid w:val="008971AD"/>
    <w:rsid w:val="008976B1"/>
    <w:rsid w:val="00897A09"/>
    <w:rsid w:val="00897C8D"/>
    <w:rsid w:val="00897D71"/>
    <w:rsid w:val="008A026C"/>
    <w:rsid w:val="008A09B1"/>
    <w:rsid w:val="008A0F41"/>
    <w:rsid w:val="008A13A6"/>
    <w:rsid w:val="008A18C8"/>
    <w:rsid w:val="008A1EDF"/>
    <w:rsid w:val="008A2098"/>
    <w:rsid w:val="008A2882"/>
    <w:rsid w:val="008A2C9F"/>
    <w:rsid w:val="008A2F33"/>
    <w:rsid w:val="008A3312"/>
    <w:rsid w:val="008A33BC"/>
    <w:rsid w:val="008A35EF"/>
    <w:rsid w:val="008A3AF2"/>
    <w:rsid w:val="008A3BF0"/>
    <w:rsid w:val="008A3DE2"/>
    <w:rsid w:val="008A40E9"/>
    <w:rsid w:val="008A4235"/>
    <w:rsid w:val="008A4260"/>
    <w:rsid w:val="008A440D"/>
    <w:rsid w:val="008A4A07"/>
    <w:rsid w:val="008A4B3A"/>
    <w:rsid w:val="008A4C81"/>
    <w:rsid w:val="008A4D2F"/>
    <w:rsid w:val="008A4DB6"/>
    <w:rsid w:val="008A4E83"/>
    <w:rsid w:val="008A517B"/>
    <w:rsid w:val="008A53CB"/>
    <w:rsid w:val="008A5466"/>
    <w:rsid w:val="008A580D"/>
    <w:rsid w:val="008A5BDF"/>
    <w:rsid w:val="008A60FF"/>
    <w:rsid w:val="008A611A"/>
    <w:rsid w:val="008A61BD"/>
    <w:rsid w:val="008A625B"/>
    <w:rsid w:val="008A6641"/>
    <w:rsid w:val="008A68E6"/>
    <w:rsid w:val="008A6C38"/>
    <w:rsid w:val="008A707F"/>
    <w:rsid w:val="008A71DE"/>
    <w:rsid w:val="008A738F"/>
    <w:rsid w:val="008A76E2"/>
    <w:rsid w:val="008A7736"/>
    <w:rsid w:val="008A79B2"/>
    <w:rsid w:val="008A79DC"/>
    <w:rsid w:val="008A7AD1"/>
    <w:rsid w:val="008A7B2B"/>
    <w:rsid w:val="008A7CA3"/>
    <w:rsid w:val="008B01BE"/>
    <w:rsid w:val="008B0582"/>
    <w:rsid w:val="008B0649"/>
    <w:rsid w:val="008B0901"/>
    <w:rsid w:val="008B0902"/>
    <w:rsid w:val="008B0DC2"/>
    <w:rsid w:val="008B13FC"/>
    <w:rsid w:val="008B17EC"/>
    <w:rsid w:val="008B1C04"/>
    <w:rsid w:val="008B1C5B"/>
    <w:rsid w:val="008B2920"/>
    <w:rsid w:val="008B2AF3"/>
    <w:rsid w:val="008B2E01"/>
    <w:rsid w:val="008B3273"/>
    <w:rsid w:val="008B32C7"/>
    <w:rsid w:val="008B4835"/>
    <w:rsid w:val="008B494B"/>
    <w:rsid w:val="008B4969"/>
    <w:rsid w:val="008B49B1"/>
    <w:rsid w:val="008B4ACF"/>
    <w:rsid w:val="008B4D99"/>
    <w:rsid w:val="008B4E6B"/>
    <w:rsid w:val="008B4E96"/>
    <w:rsid w:val="008B4FB4"/>
    <w:rsid w:val="008B4FFF"/>
    <w:rsid w:val="008B508F"/>
    <w:rsid w:val="008B6030"/>
    <w:rsid w:val="008B63A4"/>
    <w:rsid w:val="008B642B"/>
    <w:rsid w:val="008B675A"/>
    <w:rsid w:val="008B68A3"/>
    <w:rsid w:val="008B68AF"/>
    <w:rsid w:val="008B6A77"/>
    <w:rsid w:val="008B6F89"/>
    <w:rsid w:val="008B716C"/>
    <w:rsid w:val="008B72A9"/>
    <w:rsid w:val="008B770A"/>
    <w:rsid w:val="008B777E"/>
    <w:rsid w:val="008B7E19"/>
    <w:rsid w:val="008C006E"/>
    <w:rsid w:val="008C07BC"/>
    <w:rsid w:val="008C0962"/>
    <w:rsid w:val="008C0AE4"/>
    <w:rsid w:val="008C0C9B"/>
    <w:rsid w:val="008C0E5F"/>
    <w:rsid w:val="008C0EAA"/>
    <w:rsid w:val="008C124B"/>
    <w:rsid w:val="008C124E"/>
    <w:rsid w:val="008C16AB"/>
    <w:rsid w:val="008C184E"/>
    <w:rsid w:val="008C19BA"/>
    <w:rsid w:val="008C1C97"/>
    <w:rsid w:val="008C1CDE"/>
    <w:rsid w:val="008C1DD1"/>
    <w:rsid w:val="008C222A"/>
    <w:rsid w:val="008C2B14"/>
    <w:rsid w:val="008C2E9F"/>
    <w:rsid w:val="008C3307"/>
    <w:rsid w:val="008C340D"/>
    <w:rsid w:val="008C3CEF"/>
    <w:rsid w:val="008C4043"/>
    <w:rsid w:val="008C4278"/>
    <w:rsid w:val="008C4384"/>
    <w:rsid w:val="008C4490"/>
    <w:rsid w:val="008C44BF"/>
    <w:rsid w:val="008C4546"/>
    <w:rsid w:val="008C49F7"/>
    <w:rsid w:val="008C4CAB"/>
    <w:rsid w:val="008C4D78"/>
    <w:rsid w:val="008C4EA0"/>
    <w:rsid w:val="008C503C"/>
    <w:rsid w:val="008C5348"/>
    <w:rsid w:val="008C53F2"/>
    <w:rsid w:val="008C552C"/>
    <w:rsid w:val="008C5642"/>
    <w:rsid w:val="008C5712"/>
    <w:rsid w:val="008C58EC"/>
    <w:rsid w:val="008C5916"/>
    <w:rsid w:val="008C5962"/>
    <w:rsid w:val="008C5D4E"/>
    <w:rsid w:val="008C5D63"/>
    <w:rsid w:val="008C5DDB"/>
    <w:rsid w:val="008C5DDE"/>
    <w:rsid w:val="008C66DA"/>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74B"/>
    <w:rsid w:val="008D28D1"/>
    <w:rsid w:val="008D2E89"/>
    <w:rsid w:val="008D312B"/>
    <w:rsid w:val="008D31D7"/>
    <w:rsid w:val="008D324A"/>
    <w:rsid w:val="008D376A"/>
    <w:rsid w:val="008D38F4"/>
    <w:rsid w:val="008D3973"/>
    <w:rsid w:val="008D3BD4"/>
    <w:rsid w:val="008D3D6F"/>
    <w:rsid w:val="008D4A4C"/>
    <w:rsid w:val="008D4BB8"/>
    <w:rsid w:val="008D4C82"/>
    <w:rsid w:val="008D4D5C"/>
    <w:rsid w:val="008D4E81"/>
    <w:rsid w:val="008D4FA2"/>
    <w:rsid w:val="008D4FAB"/>
    <w:rsid w:val="008D5112"/>
    <w:rsid w:val="008D544A"/>
    <w:rsid w:val="008D586D"/>
    <w:rsid w:val="008D593E"/>
    <w:rsid w:val="008D5A50"/>
    <w:rsid w:val="008D5BAB"/>
    <w:rsid w:val="008D5F10"/>
    <w:rsid w:val="008D61B6"/>
    <w:rsid w:val="008D62C1"/>
    <w:rsid w:val="008D6308"/>
    <w:rsid w:val="008D6BEF"/>
    <w:rsid w:val="008D6F61"/>
    <w:rsid w:val="008D72C3"/>
    <w:rsid w:val="008D7B25"/>
    <w:rsid w:val="008D7B27"/>
    <w:rsid w:val="008D7BDC"/>
    <w:rsid w:val="008D7E4B"/>
    <w:rsid w:val="008E0448"/>
    <w:rsid w:val="008E052F"/>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4D9"/>
    <w:rsid w:val="008E293C"/>
    <w:rsid w:val="008E2942"/>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D1C"/>
    <w:rsid w:val="008F249C"/>
    <w:rsid w:val="008F2B67"/>
    <w:rsid w:val="008F301F"/>
    <w:rsid w:val="008F38F7"/>
    <w:rsid w:val="008F3D87"/>
    <w:rsid w:val="008F3F16"/>
    <w:rsid w:val="008F40F2"/>
    <w:rsid w:val="008F45FB"/>
    <w:rsid w:val="008F4799"/>
    <w:rsid w:val="008F47B1"/>
    <w:rsid w:val="008F5058"/>
    <w:rsid w:val="008F5236"/>
    <w:rsid w:val="008F52E5"/>
    <w:rsid w:val="008F534F"/>
    <w:rsid w:val="008F53FA"/>
    <w:rsid w:val="008F55A4"/>
    <w:rsid w:val="008F5C82"/>
    <w:rsid w:val="008F5CF0"/>
    <w:rsid w:val="008F5D66"/>
    <w:rsid w:val="008F61B7"/>
    <w:rsid w:val="008F63EF"/>
    <w:rsid w:val="008F644B"/>
    <w:rsid w:val="008F651A"/>
    <w:rsid w:val="008F6617"/>
    <w:rsid w:val="008F681A"/>
    <w:rsid w:val="008F6B64"/>
    <w:rsid w:val="008F6F4D"/>
    <w:rsid w:val="008F70B9"/>
    <w:rsid w:val="008F719E"/>
    <w:rsid w:val="008F71C1"/>
    <w:rsid w:val="008F7A3C"/>
    <w:rsid w:val="008F7B1F"/>
    <w:rsid w:val="0090089A"/>
    <w:rsid w:val="00900B2A"/>
    <w:rsid w:val="00900E9B"/>
    <w:rsid w:val="00900EB2"/>
    <w:rsid w:val="0090122A"/>
    <w:rsid w:val="009013E9"/>
    <w:rsid w:val="009014CA"/>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5D"/>
    <w:rsid w:val="009050D8"/>
    <w:rsid w:val="0090514A"/>
    <w:rsid w:val="00905207"/>
    <w:rsid w:val="00905774"/>
    <w:rsid w:val="00905A2D"/>
    <w:rsid w:val="00905B0B"/>
    <w:rsid w:val="00906453"/>
    <w:rsid w:val="00906671"/>
    <w:rsid w:val="0090674E"/>
    <w:rsid w:val="00906F37"/>
    <w:rsid w:val="00906F92"/>
    <w:rsid w:val="00907493"/>
    <w:rsid w:val="009078A9"/>
    <w:rsid w:val="00907907"/>
    <w:rsid w:val="00907A99"/>
    <w:rsid w:val="00907C8E"/>
    <w:rsid w:val="00907CE5"/>
    <w:rsid w:val="009103AF"/>
    <w:rsid w:val="00910575"/>
    <w:rsid w:val="0091072F"/>
    <w:rsid w:val="00910A47"/>
    <w:rsid w:val="00910A83"/>
    <w:rsid w:val="00910DF1"/>
    <w:rsid w:val="009111A7"/>
    <w:rsid w:val="009112F8"/>
    <w:rsid w:val="00911BA4"/>
    <w:rsid w:val="00911DC1"/>
    <w:rsid w:val="00911F3B"/>
    <w:rsid w:val="009128AB"/>
    <w:rsid w:val="0091290D"/>
    <w:rsid w:val="0091291E"/>
    <w:rsid w:val="00912CD9"/>
    <w:rsid w:val="00912D20"/>
    <w:rsid w:val="00913196"/>
    <w:rsid w:val="0091321B"/>
    <w:rsid w:val="00913442"/>
    <w:rsid w:val="0091365E"/>
    <w:rsid w:val="00913AB1"/>
    <w:rsid w:val="00913CBB"/>
    <w:rsid w:val="00913D0A"/>
    <w:rsid w:val="00913D3A"/>
    <w:rsid w:val="009141D7"/>
    <w:rsid w:val="00914211"/>
    <w:rsid w:val="00914B46"/>
    <w:rsid w:val="00914F2F"/>
    <w:rsid w:val="0091547D"/>
    <w:rsid w:val="00915590"/>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02"/>
    <w:rsid w:val="0092133D"/>
    <w:rsid w:val="00921A41"/>
    <w:rsid w:val="00921C98"/>
    <w:rsid w:val="00922847"/>
    <w:rsid w:val="009229B5"/>
    <w:rsid w:val="00922CBC"/>
    <w:rsid w:val="00922F41"/>
    <w:rsid w:val="00923131"/>
    <w:rsid w:val="00923404"/>
    <w:rsid w:val="009235EE"/>
    <w:rsid w:val="00923FCA"/>
    <w:rsid w:val="0092403F"/>
    <w:rsid w:val="009242C5"/>
    <w:rsid w:val="0092441A"/>
    <w:rsid w:val="0092467E"/>
    <w:rsid w:val="00924707"/>
    <w:rsid w:val="009247B4"/>
    <w:rsid w:val="00924B3C"/>
    <w:rsid w:val="00924D7B"/>
    <w:rsid w:val="00924DC7"/>
    <w:rsid w:val="009250DB"/>
    <w:rsid w:val="00925205"/>
    <w:rsid w:val="0092530C"/>
    <w:rsid w:val="00925561"/>
    <w:rsid w:val="00925F9B"/>
    <w:rsid w:val="00926424"/>
    <w:rsid w:val="00926803"/>
    <w:rsid w:val="0092698D"/>
    <w:rsid w:val="0092716D"/>
    <w:rsid w:val="0092769F"/>
    <w:rsid w:val="009276EA"/>
    <w:rsid w:val="009277E8"/>
    <w:rsid w:val="00927CF3"/>
    <w:rsid w:val="00930814"/>
    <w:rsid w:val="00930935"/>
    <w:rsid w:val="00930DD2"/>
    <w:rsid w:val="00930E18"/>
    <w:rsid w:val="00930F31"/>
    <w:rsid w:val="00931900"/>
    <w:rsid w:val="00931D59"/>
    <w:rsid w:val="00931E59"/>
    <w:rsid w:val="009322F2"/>
    <w:rsid w:val="00932662"/>
    <w:rsid w:val="00933349"/>
    <w:rsid w:val="00933A1A"/>
    <w:rsid w:val="00933BB5"/>
    <w:rsid w:val="00933CAB"/>
    <w:rsid w:val="00934255"/>
    <w:rsid w:val="0093464A"/>
    <w:rsid w:val="00934811"/>
    <w:rsid w:val="00934A55"/>
    <w:rsid w:val="00934B60"/>
    <w:rsid w:val="00934C1D"/>
    <w:rsid w:val="00934FF0"/>
    <w:rsid w:val="0093503E"/>
    <w:rsid w:val="0093554B"/>
    <w:rsid w:val="009355D7"/>
    <w:rsid w:val="0093586F"/>
    <w:rsid w:val="0093589D"/>
    <w:rsid w:val="009358DD"/>
    <w:rsid w:val="00935ABE"/>
    <w:rsid w:val="00935CF9"/>
    <w:rsid w:val="00935D23"/>
    <w:rsid w:val="00935E6D"/>
    <w:rsid w:val="0093605F"/>
    <w:rsid w:val="009362C8"/>
    <w:rsid w:val="00936BA4"/>
    <w:rsid w:val="00936FBA"/>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07E"/>
    <w:rsid w:val="00943246"/>
    <w:rsid w:val="00943285"/>
    <w:rsid w:val="0094374C"/>
    <w:rsid w:val="00943F1C"/>
    <w:rsid w:val="0094404A"/>
    <w:rsid w:val="009446EA"/>
    <w:rsid w:val="009447F7"/>
    <w:rsid w:val="00945157"/>
    <w:rsid w:val="00945346"/>
    <w:rsid w:val="0094535C"/>
    <w:rsid w:val="00945537"/>
    <w:rsid w:val="00945769"/>
    <w:rsid w:val="00945935"/>
    <w:rsid w:val="009459C4"/>
    <w:rsid w:val="00945F74"/>
    <w:rsid w:val="00946597"/>
    <w:rsid w:val="00946B79"/>
    <w:rsid w:val="0094720D"/>
    <w:rsid w:val="00947445"/>
    <w:rsid w:val="0094754D"/>
    <w:rsid w:val="009475C5"/>
    <w:rsid w:val="009476E1"/>
    <w:rsid w:val="00947749"/>
    <w:rsid w:val="0094779D"/>
    <w:rsid w:val="00947A7D"/>
    <w:rsid w:val="009500AF"/>
    <w:rsid w:val="009502CE"/>
    <w:rsid w:val="0095037F"/>
    <w:rsid w:val="00950493"/>
    <w:rsid w:val="00950672"/>
    <w:rsid w:val="009509AE"/>
    <w:rsid w:val="00950A4F"/>
    <w:rsid w:val="00950D8F"/>
    <w:rsid w:val="009512BA"/>
    <w:rsid w:val="00951310"/>
    <w:rsid w:val="00951A47"/>
    <w:rsid w:val="00951C30"/>
    <w:rsid w:val="00951EA2"/>
    <w:rsid w:val="00951FEB"/>
    <w:rsid w:val="0095200F"/>
    <w:rsid w:val="0095220B"/>
    <w:rsid w:val="00952316"/>
    <w:rsid w:val="00952402"/>
    <w:rsid w:val="00952B7C"/>
    <w:rsid w:val="00953116"/>
    <w:rsid w:val="0095346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6DCF"/>
    <w:rsid w:val="0095722A"/>
    <w:rsid w:val="009575DD"/>
    <w:rsid w:val="00957E40"/>
    <w:rsid w:val="00960442"/>
    <w:rsid w:val="00960827"/>
    <w:rsid w:val="0096091B"/>
    <w:rsid w:val="00960940"/>
    <w:rsid w:val="0096115D"/>
    <w:rsid w:val="00961446"/>
    <w:rsid w:val="00961465"/>
    <w:rsid w:val="00961AB7"/>
    <w:rsid w:val="00961D58"/>
    <w:rsid w:val="009621F2"/>
    <w:rsid w:val="0096225A"/>
    <w:rsid w:val="00962792"/>
    <w:rsid w:val="00962E40"/>
    <w:rsid w:val="0096343D"/>
    <w:rsid w:val="009634F6"/>
    <w:rsid w:val="00963841"/>
    <w:rsid w:val="009638A0"/>
    <w:rsid w:val="00963A2B"/>
    <w:rsid w:val="00963AD4"/>
    <w:rsid w:val="00963BBC"/>
    <w:rsid w:val="00963D65"/>
    <w:rsid w:val="00963F5D"/>
    <w:rsid w:val="00964074"/>
    <w:rsid w:val="00964177"/>
    <w:rsid w:val="009644F1"/>
    <w:rsid w:val="009647A8"/>
    <w:rsid w:val="009648A1"/>
    <w:rsid w:val="00964A24"/>
    <w:rsid w:val="00964A4B"/>
    <w:rsid w:val="0096501C"/>
    <w:rsid w:val="009651A6"/>
    <w:rsid w:val="009656F0"/>
    <w:rsid w:val="00965C63"/>
    <w:rsid w:val="00965D96"/>
    <w:rsid w:val="00966103"/>
    <w:rsid w:val="0096640B"/>
    <w:rsid w:val="009669BC"/>
    <w:rsid w:val="00966DCC"/>
    <w:rsid w:val="0096711C"/>
    <w:rsid w:val="00967223"/>
    <w:rsid w:val="009673DC"/>
    <w:rsid w:val="00967881"/>
    <w:rsid w:val="00967D6D"/>
    <w:rsid w:val="00967FFA"/>
    <w:rsid w:val="0097030B"/>
    <w:rsid w:val="00970535"/>
    <w:rsid w:val="00970632"/>
    <w:rsid w:val="00970672"/>
    <w:rsid w:val="009706E4"/>
    <w:rsid w:val="0097162E"/>
    <w:rsid w:val="0097166D"/>
    <w:rsid w:val="00971858"/>
    <w:rsid w:val="009718CF"/>
    <w:rsid w:val="00972200"/>
    <w:rsid w:val="00972234"/>
    <w:rsid w:val="00972356"/>
    <w:rsid w:val="00972D70"/>
    <w:rsid w:val="009735EC"/>
    <w:rsid w:val="0097379A"/>
    <w:rsid w:val="00973AD4"/>
    <w:rsid w:val="00973DAC"/>
    <w:rsid w:val="00973EDE"/>
    <w:rsid w:val="0097429C"/>
    <w:rsid w:val="00974595"/>
    <w:rsid w:val="00974B4D"/>
    <w:rsid w:val="0097506E"/>
    <w:rsid w:val="00975276"/>
    <w:rsid w:val="009755B2"/>
    <w:rsid w:val="009758C7"/>
    <w:rsid w:val="00975CC7"/>
    <w:rsid w:val="00976472"/>
    <w:rsid w:val="009765B7"/>
    <w:rsid w:val="009765F3"/>
    <w:rsid w:val="00976A71"/>
    <w:rsid w:val="00976CA5"/>
    <w:rsid w:val="00976EA2"/>
    <w:rsid w:val="00976F41"/>
    <w:rsid w:val="00977730"/>
    <w:rsid w:val="00977E64"/>
    <w:rsid w:val="00977F0F"/>
    <w:rsid w:val="009801E9"/>
    <w:rsid w:val="0098026D"/>
    <w:rsid w:val="00980278"/>
    <w:rsid w:val="00980551"/>
    <w:rsid w:val="0098068D"/>
    <w:rsid w:val="009811E0"/>
    <w:rsid w:val="0098191E"/>
    <w:rsid w:val="00981A54"/>
    <w:rsid w:val="0098213A"/>
    <w:rsid w:val="009824CA"/>
    <w:rsid w:val="009836D0"/>
    <w:rsid w:val="00983E39"/>
    <w:rsid w:val="00984176"/>
    <w:rsid w:val="009841C0"/>
    <w:rsid w:val="009844B2"/>
    <w:rsid w:val="00984EB7"/>
    <w:rsid w:val="00984F3D"/>
    <w:rsid w:val="0098526F"/>
    <w:rsid w:val="009854B4"/>
    <w:rsid w:val="009855C2"/>
    <w:rsid w:val="0098583C"/>
    <w:rsid w:val="0098598C"/>
    <w:rsid w:val="00985A44"/>
    <w:rsid w:val="00985A71"/>
    <w:rsid w:val="00985B18"/>
    <w:rsid w:val="00985CE8"/>
    <w:rsid w:val="00985D63"/>
    <w:rsid w:val="009862A3"/>
    <w:rsid w:val="00986810"/>
    <w:rsid w:val="00986C58"/>
    <w:rsid w:val="00986FF8"/>
    <w:rsid w:val="0098719C"/>
    <w:rsid w:val="009871A7"/>
    <w:rsid w:val="00987209"/>
    <w:rsid w:val="00987381"/>
    <w:rsid w:val="0098771D"/>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5F9"/>
    <w:rsid w:val="00993AA0"/>
    <w:rsid w:val="00993C2E"/>
    <w:rsid w:val="00993DE4"/>
    <w:rsid w:val="00993FA9"/>
    <w:rsid w:val="00994809"/>
    <w:rsid w:val="00994DEB"/>
    <w:rsid w:val="00994F10"/>
    <w:rsid w:val="00995128"/>
    <w:rsid w:val="0099527E"/>
    <w:rsid w:val="009964DF"/>
    <w:rsid w:val="00996650"/>
    <w:rsid w:val="00996B7E"/>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08"/>
    <w:rsid w:val="009A59E6"/>
    <w:rsid w:val="009A64A9"/>
    <w:rsid w:val="009A6640"/>
    <w:rsid w:val="009A6CB9"/>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3DCA"/>
    <w:rsid w:val="009B40B4"/>
    <w:rsid w:val="009B41CD"/>
    <w:rsid w:val="009B41F3"/>
    <w:rsid w:val="009B4445"/>
    <w:rsid w:val="009B4741"/>
    <w:rsid w:val="009B4837"/>
    <w:rsid w:val="009B4A2E"/>
    <w:rsid w:val="009B51F3"/>
    <w:rsid w:val="009B5513"/>
    <w:rsid w:val="009B5739"/>
    <w:rsid w:val="009B59E9"/>
    <w:rsid w:val="009B5D58"/>
    <w:rsid w:val="009B60CF"/>
    <w:rsid w:val="009B60EB"/>
    <w:rsid w:val="009B615B"/>
    <w:rsid w:val="009B6B8C"/>
    <w:rsid w:val="009B6BC2"/>
    <w:rsid w:val="009B6D2A"/>
    <w:rsid w:val="009B6F16"/>
    <w:rsid w:val="009B78C4"/>
    <w:rsid w:val="009B7A4E"/>
    <w:rsid w:val="009B7BC4"/>
    <w:rsid w:val="009B7F6F"/>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A9B"/>
    <w:rsid w:val="009C2DD9"/>
    <w:rsid w:val="009C3697"/>
    <w:rsid w:val="009C3A0D"/>
    <w:rsid w:val="009C3AB8"/>
    <w:rsid w:val="009C4346"/>
    <w:rsid w:val="009C43E2"/>
    <w:rsid w:val="009C4980"/>
    <w:rsid w:val="009C49D6"/>
    <w:rsid w:val="009C4B43"/>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94E"/>
    <w:rsid w:val="009C79F6"/>
    <w:rsid w:val="009C7FE0"/>
    <w:rsid w:val="009D0066"/>
    <w:rsid w:val="009D0202"/>
    <w:rsid w:val="009D0751"/>
    <w:rsid w:val="009D0769"/>
    <w:rsid w:val="009D09A8"/>
    <w:rsid w:val="009D0C05"/>
    <w:rsid w:val="009D0F6C"/>
    <w:rsid w:val="009D12F5"/>
    <w:rsid w:val="009D1352"/>
    <w:rsid w:val="009D1438"/>
    <w:rsid w:val="009D15E4"/>
    <w:rsid w:val="009D169B"/>
    <w:rsid w:val="009D17C2"/>
    <w:rsid w:val="009D1BC9"/>
    <w:rsid w:val="009D2169"/>
    <w:rsid w:val="009D26AB"/>
    <w:rsid w:val="009D2BC5"/>
    <w:rsid w:val="009D2D4A"/>
    <w:rsid w:val="009D2ED2"/>
    <w:rsid w:val="009D336B"/>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3F"/>
    <w:rsid w:val="009D6D5B"/>
    <w:rsid w:val="009D7383"/>
    <w:rsid w:val="009D7645"/>
    <w:rsid w:val="009D78C7"/>
    <w:rsid w:val="009D79F8"/>
    <w:rsid w:val="009D7EE1"/>
    <w:rsid w:val="009E0E48"/>
    <w:rsid w:val="009E17C2"/>
    <w:rsid w:val="009E21F8"/>
    <w:rsid w:val="009E2627"/>
    <w:rsid w:val="009E2872"/>
    <w:rsid w:val="009E2E46"/>
    <w:rsid w:val="009E31DC"/>
    <w:rsid w:val="009E3F1A"/>
    <w:rsid w:val="009E412C"/>
    <w:rsid w:val="009E4135"/>
    <w:rsid w:val="009E445F"/>
    <w:rsid w:val="009E4854"/>
    <w:rsid w:val="009E4A14"/>
    <w:rsid w:val="009E4F85"/>
    <w:rsid w:val="009E4F86"/>
    <w:rsid w:val="009E5485"/>
    <w:rsid w:val="009E5704"/>
    <w:rsid w:val="009E57C1"/>
    <w:rsid w:val="009E5DDF"/>
    <w:rsid w:val="009E5F5A"/>
    <w:rsid w:val="009E6155"/>
    <w:rsid w:val="009E63A3"/>
    <w:rsid w:val="009E676D"/>
    <w:rsid w:val="009E6A39"/>
    <w:rsid w:val="009E6BD6"/>
    <w:rsid w:val="009E7E8C"/>
    <w:rsid w:val="009E7EC5"/>
    <w:rsid w:val="009E7F4B"/>
    <w:rsid w:val="009E7F82"/>
    <w:rsid w:val="009F008D"/>
    <w:rsid w:val="009F01A3"/>
    <w:rsid w:val="009F0CF0"/>
    <w:rsid w:val="009F0D14"/>
    <w:rsid w:val="009F0D5B"/>
    <w:rsid w:val="009F0FBD"/>
    <w:rsid w:val="009F1113"/>
    <w:rsid w:val="009F127A"/>
    <w:rsid w:val="009F16D8"/>
    <w:rsid w:val="009F16F0"/>
    <w:rsid w:val="009F175A"/>
    <w:rsid w:val="009F1A2B"/>
    <w:rsid w:val="009F1ACE"/>
    <w:rsid w:val="009F1AEE"/>
    <w:rsid w:val="009F1C1F"/>
    <w:rsid w:val="009F303E"/>
    <w:rsid w:val="009F307D"/>
    <w:rsid w:val="009F310F"/>
    <w:rsid w:val="009F34AE"/>
    <w:rsid w:val="009F359B"/>
    <w:rsid w:val="009F38D4"/>
    <w:rsid w:val="009F3A16"/>
    <w:rsid w:val="009F3BEC"/>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BF5"/>
    <w:rsid w:val="009F7D1B"/>
    <w:rsid w:val="00A0061F"/>
    <w:rsid w:val="00A006A7"/>
    <w:rsid w:val="00A00BDE"/>
    <w:rsid w:val="00A00BEE"/>
    <w:rsid w:val="00A00E03"/>
    <w:rsid w:val="00A01156"/>
    <w:rsid w:val="00A018FF"/>
    <w:rsid w:val="00A01E13"/>
    <w:rsid w:val="00A024D3"/>
    <w:rsid w:val="00A024F4"/>
    <w:rsid w:val="00A02694"/>
    <w:rsid w:val="00A02D0F"/>
    <w:rsid w:val="00A02DFD"/>
    <w:rsid w:val="00A03925"/>
    <w:rsid w:val="00A03FBD"/>
    <w:rsid w:val="00A044F5"/>
    <w:rsid w:val="00A0478E"/>
    <w:rsid w:val="00A04804"/>
    <w:rsid w:val="00A04C87"/>
    <w:rsid w:val="00A04FCB"/>
    <w:rsid w:val="00A05174"/>
    <w:rsid w:val="00A057D2"/>
    <w:rsid w:val="00A0599D"/>
    <w:rsid w:val="00A05C56"/>
    <w:rsid w:val="00A06613"/>
    <w:rsid w:val="00A06657"/>
    <w:rsid w:val="00A06658"/>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176"/>
    <w:rsid w:val="00A13974"/>
    <w:rsid w:val="00A147F6"/>
    <w:rsid w:val="00A14A4A"/>
    <w:rsid w:val="00A14A72"/>
    <w:rsid w:val="00A14FB4"/>
    <w:rsid w:val="00A1530B"/>
    <w:rsid w:val="00A158C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198"/>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4A4"/>
    <w:rsid w:val="00A23F47"/>
    <w:rsid w:val="00A23FB3"/>
    <w:rsid w:val="00A24418"/>
    <w:rsid w:val="00A24514"/>
    <w:rsid w:val="00A2476A"/>
    <w:rsid w:val="00A2486D"/>
    <w:rsid w:val="00A248E2"/>
    <w:rsid w:val="00A24A91"/>
    <w:rsid w:val="00A24C2B"/>
    <w:rsid w:val="00A24DE2"/>
    <w:rsid w:val="00A251FC"/>
    <w:rsid w:val="00A252F2"/>
    <w:rsid w:val="00A25317"/>
    <w:rsid w:val="00A25DF6"/>
    <w:rsid w:val="00A2629A"/>
    <w:rsid w:val="00A26BD0"/>
    <w:rsid w:val="00A270DA"/>
    <w:rsid w:val="00A2712A"/>
    <w:rsid w:val="00A27237"/>
    <w:rsid w:val="00A27389"/>
    <w:rsid w:val="00A273E4"/>
    <w:rsid w:val="00A27703"/>
    <w:rsid w:val="00A2781F"/>
    <w:rsid w:val="00A278A3"/>
    <w:rsid w:val="00A279D1"/>
    <w:rsid w:val="00A27C88"/>
    <w:rsid w:val="00A30133"/>
    <w:rsid w:val="00A30D0D"/>
    <w:rsid w:val="00A31043"/>
    <w:rsid w:val="00A31A41"/>
    <w:rsid w:val="00A31E66"/>
    <w:rsid w:val="00A32052"/>
    <w:rsid w:val="00A3237E"/>
    <w:rsid w:val="00A32471"/>
    <w:rsid w:val="00A328DA"/>
    <w:rsid w:val="00A32D89"/>
    <w:rsid w:val="00A334B2"/>
    <w:rsid w:val="00A33E4A"/>
    <w:rsid w:val="00A33F6A"/>
    <w:rsid w:val="00A342A9"/>
    <w:rsid w:val="00A34943"/>
    <w:rsid w:val="00A34B55"/>
    <w:rsid w:val="00A34E06"/>
    <w:rsid w:val="00A34E62"/>
    <w:rsid w:val="00A34E8F"/>
    <w:rsid w:val="00A34EDC"/>
    <w:rsid w:val="00A35164"/>
    <w:rsid w:val="00A35276"/>
    <w:rsid w:val="00A35739"/>
    <w:rsid w:val="00A358FE"/>
    <w:rsid w:val="00A35E63"/>
    <w:rsid w:val="00A35FF4"/>
    <w:rsid w:val="00A3620E"/>
    <w:rsid w:val="00A367BA"/>
    <w:rsid w:val="00A368E9"/>
    <w:rsid w:val="00A36C94"/>
    <w:rsid w:val="00A370D2"/>
    <w:rsid w:val="00A371FA"/>
    <w:rsid w:val="00A374C8"/>
    <w:rsid w:val="00A376CC"/>
    <w:rsid w:val="00A37830"/>
    <w:rsid w:val="00A37A66"/>
    <w:rsid w:val="00A400B6"/>
    <w:rsid w:val="00A40782"/>
    <w:rsid w:val="00A40AD6"/>
    <w:rsid w:val="00A40B74"/>
    <w:rsid w:val="00A40E14"/>
    <w:rsid w:val="00A41286"/>
    <w:rsid w:val="00A41899"/>
    <w:rsid w:val="00A41D85"/>
    <w:rsid w:val="00A42124"/>
    <w:rsid w:val="00A42378"/>
    <w:rsid w:val="00A423AC"/>
    <w:rsid w:val="00A4243A"/>
    <w:rsid w:val="00A42857"/>
    <w:rsid w:val="00A42AA8"/>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3B"/>
    <w:rsid w:val="00A4626E"/>
    <w:rsid w:val="00A463CB"/>
    <w:rsid w:val="00A467EC"/>
    <w:rsid w:val="00A471C4"/>
    <w:rsid w:val="00A4781E"/>
    <w:rsid w:val="00A47A1D"/>
    <w:rsid w:val="00A47A54"/>
    <w:rsid w:val="00A47D79"/>
    <w:rsid w:val="00A47E4E"/>
    <w:rsid w:val="00A50369"/>
    <w:rsid w:val="00A5059E"/>
    <w:rsid w:val="00A50D67"/>
    <w:rsid w:val="00A516AA"/>
    <w:rsid w:val="00A518B4"/>
    <w:rsid w:val="00A51F8B"/>
    <w:rsid w:val="00A51FC4"/>
    <w:rsid w:val="00A51FC5"/>
    <w:rsid w:val="00A520DE"/>
    <w:rsid w:val="00A52B6E"/>
    <w:rsid w:val="00A53034"/>
    <w:rsid w:val="00A531CA"/>
    <w:rsid w:val="00A53265"/>
    <w:rsid w:val="00A534AC"/>
    <w:rsid w:val="00A536EA"/>
    <w:rsid w:val="00A5386F"/>
    <w:rsid w:val="00A53B8B"/>
    <w:rsid w:val="00A53BC5"/>
    <w:rsid w:val="00A53D76"/>
    <w:rsid w:val="00A53FA8"/>
    <w:rsid w:val="00A5413A"/>
    <w:rsid w:val="00A544FF"/>
    <w:rsid w:val="00A54966"/>
    <w:rsid w:val="00A54A1D"/>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EBA"/>
    <w:rsid w:val="00A61895"/>
    <w:rsid w:val="00A6192D"/>
    <w:rsid w:val="00A619F9"/>
    <w:rsid w:val="00A61E50"/>
    <w:rsid w:val="00A61FFF"/>
    <w:rsid w:val="00A62197"/>
    <w:rsid w:val="00A621E2"/>
    <w:rsid w:val="00A6241F"/>
    <w:rsid w:val="00A63005"/>
    <w:rsid w:val="00A63357"/>
    <w:rsid w:val="00A637D6"/>
    <w:rsid w:val="00A63CDC"/>
    <w:rsid w:val="00A63D53"/>
    <w:rsid w:val="00A6411F"/>
    <w:rsid w:val="00A64157"/>
    <w:rsid w:val="00A642B8"/>
    <w:rsid w:val="00A644DE"/>
    <w:rsid w:val="00A647F9"/>
    <w:rsid w:val="00A64A4C"/>
    <w:rsid w:val="00A64B82"/>
    <w:rsid w:val="00A64BC0"/>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B2F"/>
    <w:rsid w:val="00A71FC7"/>
    <w:rsid w:val="00A72042"/>
    <w:rsid w:val="00A72270"/>
    <w:rsid w:val="00A725D8"/>
    <w:rsid w:val="00A7299D"/>
    <w:rsid w:val="00A72A12"/>
    <w:rsid w:val="00A72A21"/>
    <w:rsid w:val="00A72C4D"/>
    <w:rsid w:val="00A72D00"/>
    <w:rsid w:val="00A72EF1"/>
    <w:rsid w:val="00A73098"/>
    <w:rsid w:val="00A730DD"/>
    <w:rsid w:val="00A7315B"/>
    <w:rsid w:val="00A733DD"/>
    <w:rsid w:val="00A734CC"/>
    <w:rsid w:val="00A735B4"/>
    <w:rsid w:val="00A736DB"/>
    <w:rsid w:val="00A739C8"/>
    <w:rsid w:val="00A73A27"/>
    <w:rsid w:val="00A73AAC"/>
    <w:rsid w:val="00A73E67"/>
    <w:rsid w:val="00A741C2"/>
    <w:rsid w:val="00A7437D"/>
    <w:rsid w:val="00A74895"/>
    <w:rsid w:val="00A749A7"/>
    <w:rsid w:val="00A74A02"/>
    <w:rsid w:val="00A74A09"/>
    <w:rsid w:val="00A74F03"/>
    <w:rsid w:val="00A75202"/>
    <w:rsid w:val="00A752C4"/>
    <w:rsid w:val="00A755A5"/>
    <w:rsid w:val="00A75674"/>
    <w:rsid w:val="00A75834"/>
    <w:rsid w:val="00A75927"/>
    <w:rsid w:val="00A7598B"/>
    <w:rsid w:val="00A77406"/>
    <w:rsid w:val="00A77710"/>
    <w:rsid w:val="00A77720"/>
    <w:rsid w:val="00A77812"/>
    <w:rsid w:val="00A778BB"/>
    <w:rsid w:val="00A77E50"/>
    <w:rsid w:val="00A80168"/>
    <w:rsid w:val="00A80C02"/>
    <w:rsid w:val="00A8111C"/>
    <w:rsid w:val="00A81495"/>
    <w:rsid w:val="00A81873"/>
    <w:rsid w:val="00A81B80"/>
    <w:rsid w:val="00A81B88"/>
    <w:rsid w:val="00A81CB0"/>
    <w:rsid w:val="00A81E8C"/>
    <w:rsid w:val="00A8208F"/>
    <w:rsid w:val="00A82234"/>
    <w:rsid w:val="00A82984"/>
    <w:rsid w:val="00A82F5B"/>
    <w:rsid w:val="00A83127"/>
    <w:rsid w:val="00A8350B"/>
    <w:rsid w:val="00A83518"/>
    <w:rsid w:val="00A83797"/>
    <w:rsid w:val="00A83A56"/>
    <w:rsid w:val="00A83A71"/>
    <w:rsid w:val="00A83AB0"/>
    <w:rsid w:val="00A83ED5"/>
    <w:rsid w:val="00A841E6"/>
    <w:rsid w:val="00A846F3"/>
    <w:rsid w:val="00A8477E"/>
    <w:rsid w:val="00A84E99"/>
    <w:rsid w:val="00A85096"/>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C3C"/>
    <w:rsid w:val="00A90E0D"/>
    <w:rsid w:val="00A90F0B"/>
    <w:rsid w:val="00A90F38"/>
    <w:rsid w:val="00A9156E"/>
    <w:rsid w:val="00A91642"/>
    <w:rsid w:val="00A916FA"/>
    <w:rsid w:val="00A91810"/>
    <w:rsid w:val="00A918C1"/>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BC1"/>
    <w:rsid w:val="00A94DA8"/>
    <w:rsid w:val="00A94DE5"/>
    <w:rsid w:val="00A951DB"/>
    <w:rsid w:val="00A9520F"/>
    <w:rsid w:val="00A9571F"/>
    <w:rsid w:val="00A957C3"/>
    <w:rsid w:val="00A959B1"/>
    <w:rsid w:val="00A95EE8"/>
    <w:rsid w:val="00A960DB"/>
    <w:rsid w:val="00A96360"/>
    <w:rsid w:val="00A967EA"/>
    <w:rsid w:val="00A969F7"/>
    <w:rsid w:val="00A96ED7"/>
    <w:rsid w:val="00A96FC7"/>
    <w:rsid w:val="00A973CA"/>
    <w:rsid w:val="00A9778A"/>
    <w:rsid w:val="00A97967"/>
    <w:rsid w:val="00A97BE3"/>
    <w:rsid w:val="00AA005E"/>
    <w:rsid w:val="00AA0078"/>
    <w:rsid w:val="00AA0185"/>
    <w:rsid w:val="00AA05FD"/>
    <w:rsid w:val="00AA0638"/>
    <w:rsid w:val="00AA07F5"/>
    <w:rsid w:val="00AA0881"/>
    <w:rsid w:val="00AA09F6"/>
    <w:rsid w:val="00AA0CBA"/>
    <w:rsid w:val="00AA10C3"/>
    <w:rsid w:val="00AA1477"/>
    <w:rsid w:val="00AA18CE"/>
    <w:rsid w:val="00AA1E88"/>
    <w:rsid w:val="00AA2199"/>
    <w:rsid w:val="00AA2393"/>
    <w:rsid w:val="00AA2431"/>
    <w:rsid w:val="00AA26F6"/>
    <w:rsid w:val="00AA27E7"/>
    <w:rsid w:val="00AA293F"/>
    <w:rsid w:val="00AA2CDF"/>
    <w:rsid w:val="00AA2CF2"/>
    <w:rsid w:val="00AA32E3"/>
    <w:rsid w:val="00AA3D93"/>
    <w:rsid w:val="00AA3FC0"/>
    <w:rsid w:val="00AA3FC3"/>
    <w:rsid w:val="00AA431D"/>
    <w:rsid w:val="00AA44DA"/>
    <w:rsid w:val="00AA4822"/>
    <w:rsid w:val="00AA4CE1"/>
    <w:rsid w:val="00AA60CF"/>
    <w:rsid w:val="00AA628D"/>
    <w:rsid w:val="00AA649D"/>
    <w:rsid w:val="00AA697B"/>
    <w:rsid w:val="00AA6FB1"/>
    <w:rsid w:val="00AA729C"/>
    <w:rsid w:val="00AA76E3"/>
    <w:rsid w:val="00AA7830"/>
    <w:rsid w:val="00AA7913"/>
    <w:rsid w:val="00AA7A6F"/>
    <w:rsid w:val="00AA7D69"/>
    <w:rsid w:val="00AA7E7D"/>
    <w:rsid w:val="00AB0A10"/>
    <w:rsid w:val="00AB0F4C"/>
    <w:rsid w:val="00AB124D"/>
    <w:rsid w:val="00AB1DAE"/>
    <w:rsid w:val="00AB1DC3"/>
    <w:rsid w:val="00AB1FF9"/>
    <w:rsid w:val="00AB2163"/>
    <w:rsid w:val="00AB217A"/>
    <w:rsid w:val="00AB22F0"/>
    <w:rsid w:val="00AB2351"/>
    <w:rsid w:val="00AB2514"/>
    <w:rsid w:val="00AB265D"/>
    <w:rsid w:val="00AB2B1E"/>
    <w:rsid w:val="00AB2BAE"/>
    <w:rsid w:val="00AB2CAA"/>
    <w:rsid w:val="00AB2ECE"/>
    <w:rsid w:val="00AB3069"/>
    <w:rsid w:val="00AB3513"/>
    <w:rsid w:val="00AB3896"/>
    <w:rsid w:val="00AB3957"/>
    <w:rsid w:val="00AB39FE"/>
    <w:rsid w:val="00AB3F28"/>
    <w:rsid w:val="00AB3F96"/>
    <w:rsid w:val="00AB40B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4DA"/>
    <w:rsid w:val="00AB6A6C"/>
    <w:rsid w:val="00AB6B20"/>
    <w:rsid w:val="00AB6DF8"/>
    <w:rsid w:val="00AB6ED7"/>
    <w:rsid w:val="00AB6EF6"/>
    <w:rsid w:val="00AB6FD2"/>
    <w:rsid w:val="00AB72D7"/>
    <w:rsid w:val="00AB75B5"/>
    <w:rsid w:val="00AB76F7"/>
    <w:rsid w:val="00AB775B"/>
    <w:rsid w:val="00AB79A9"/>
    <w:rsid w:val="00AB79F7"/>
    <w:rsid w:val="00AB7BDC"/>
    <w:rsid w:val="00AC0930"/>
    <w:rsid w:val="00AC0D09"/>
    <w:rsid w:val="00AC1EAE"/>
    <w:rsid w:val="00AC25B6"/>
    <w:rsid w:val="00AC267B"/>
    <w:rsid w:val="00AC2ABA"/>
    <w:rsid w:val="00AC2AE0"/>
    <w:rsid w:val="00AC2B70"/>
    <w:rsid w:val="00AC2D6D"/>
    <w:rsid w:val="00AC329E"/>
    <w:rsid w:val="00AC35C8"/>
    <w:rsid w:val="00AC3A14"/>
    <w:rsid w:val="00AC4104"/>
    <w:rsid w:val="00AC46B2"/>
    <w:rsid w:val="00AC480B"/>
    <w:rsid w:val="00AC48A4"/>
    <w:rsid w:val="00AC4B28"/>
    <w:rsid w:val="00AC4C7A"/>
    <w:rsid w:val="00AC4D51"/>
    <w:rsid w:val="00AC4EB4"/>
    <w:rsid w:val="00AC4ED7"/>
    <w:rsid w:val="00AC4FA8"/>
    <w:rsid w:val="00AC524C"/>
    <w:rsid w:val="00AC5519"/>
    <w:rsid w:val="00AC59E2"/>
    <w:rsid w:val="00AC5AA7"/>
    <w:rsid w:val="00AC5F5B"/>
    <w:rsid w:val="00AC6235"/>
    <w:rsid w:val="00AC62A1"/>
    <w:rsid w:val="00AC65F6"/>
    <w:rsid w:val="00AC6821"/>
    <w:rsid w:val="00AC6B0D"/>
    <w:rsid w:val="00AC6E98"/>
    <w:rsid w:val="00AC7191"/>
    <w:rsid w:val="00AC7214"/>
    <w:rsid w:val="00AC7818"/>
    <w:rsid w:val="00AC78C2"/>
    <w:rsid w:val="00AD058B"/>
    <w:rsid w:val="00AD0701"/>
    <w:rsid w:val="00AD085E"/>
    <w:rsid w:val="00AD08B1"/>
    <w:rsid w:val="00AD092B"/>
    <w:rsid w:val="00AD0ADD"/>
    <w:rsid w:val="00AD0FDB"/>
    <w:rsid w:val="00AD1064"/>
    <w:rsid w:val="00AD14B5"/>
    <w:rsid w:val="00AD174E"/>
    <w:rsid w:val="00AD1D98"/>
    <w:rsid w:val="00AD202B"/>
    <w:rsid w:val="00AD21F1"/>
    <w:rsid w:val="00AD23F8"/>
    <w:rsid w:val="00AD27C0"/>
    <w:rsid w:val="00AD2D42"/>
    <w:rsid w:val="00AD2F06"/>
    <w:rsid w:val="00AD3048"/>
    <w:rsid w:val="00AD3342"/>
    <w:rsid w:val="00AD36F6"/>
    <w:rsid w:val="00AD3B54"/>
    <w:rsid w:val="00AD3DB5"/>
    <w:rsid w:val="00AD3E7C"/>
    <w:rsid w:val="00AD4224"/>
    <w:rsid w:val="00AD4756"/>
    <w:rsid w:val="00AD4771"/>
    <w:rsid w:val="00AD4EF1"/>
    <w:rsid w:val="00AD4F25"/>
    <w:rsid w:val="00AD5534"/>
    <w:rsid w:val="00AD568E"/>
    <w:rsid w:val="00AD57E1"/>
    <w:rsid w:val="00AD5D6A"/>
    <w:rsid w:val="00AD5DFB"/>
    <w:rsid w:val="00AD5F6E"/>
    <w:rsid w:val="00AD5F7B"/>
    <w:rsid w:val="00AD6495"/>
    <w:rsid w:val="00AD6BF0"/>
    <w:rsid w:val="00AD6CA7"/>
    <w:rsid w:val="00AD6D7A"/>
    <w:rsid w:val="00AD6DB3"/>
    <w:rsid w:val="00AD6DBA"/>
    <w:rsid w:val="00AD7755"/>
    <w:rsid w:val="00AD78A9"/>
    <w:rsid w:val="00AD7A56"/>
    <w:rsid w:val="00AD7BFF"/>
    <w:rsid w:val="00AD7EFB"/>
    <w:rsid w:val="00AE0192"/>
    <w:rsid w:val="00AE0D6B"/>
    <w:rsid w:val="00AE10D4"/>
    <w:rsid w:val="00AE12E5"/>
    <w:rsid w:val="00AE18B3"/>
    <w:rsid w:val="00AE1BCA"/>
    <w:rsid w:val="00AE2755"/>
    <w:rsid w:val="00AE28BE"/>
    <w:rsid w:val="00AE2B9E"/>
    <w:rsid w:val="00AE2D81"/>
    <w:rsid w:val="00AE2EA5"/>
    <w:rsid w:val="00AE3248"/>
    <w:rsid w:val="00AE327C"/>
    <w:rsid w:val="00AE3498"/>
    <w:rsid w:val="00AE37BC"/>
    <w:rsid w:val="00AE385B"/>
    <w:rsid w:val="00AE3DA1"/>
    <w:rsid w:val="00AE4511"/>
    <w:rsid w:val="00AE456E"/>
    <w:rsid w:val="00AE4875"/>
    <w:rsid w:val="00AE4917"/>
    <w:rsid w:val="00AE4EB1"/>
    <w:rsid w:val="00AE53BF"/>
    <w:rsid w:val="00AE53D0"/>
    <w:rsid w:val="00AE5598"/>
    <w:rsid w:val="00AE564D"/>
    <w:rsid w:val="00AE5CBD"/>
    <w:rsid w:val="00AE5FB0"/>
    <w:rsid w:val="00AE619F"/>
    <w:rsid w:val="00AE64B0"/>
    <w:rsid w:val="00AE6811"/>
    <w:rsid w:val="00AE722B"/>
    <w:rsid w:val="00AE7A51"/>
    <w:rsid w:val="00AE7B1A"/>
    <w:rsid w:val="00AE7D0F"/>
    <w:rsid w:val="00AE7FA8"/>
    <w:rsid w:val="00AF01CA"/>
    <w:rsid w:val="00AF032B"/>
    <w:rsid w:val="00AF05C7"/>
    <w:rsid w:val="00AF05EB"/>
    <w:rsid w:val="00AF068F"/>
    <w:rsid w:val="00AF07E7"/>
    <w:rsid w:val="00AF0860"/>
    <w:rsid w:val="00AF0E2B"/>
    <w:rsid w:val="00AF0F66"/>
    <w:rsid w:val="00AF1310"/>
    <w:rsid w:val="00AF182C"/>
    <w:rsid w:val="00AF1965"/>
    <w:rsid w:val="00AF1F04"/>
    <w:rsid w:val="00AF208C"/>
    <w:rsid w:val="00AF20A2"/>
    <w:rsid w:val="00AF2132"/>
    <w:rsid w:val="00AF2653"/>
    <w:rsid w:val="00AF2699"/>
    <w:rsid w:val="00AF26BF"/>
    <w:rsid w:val="00AF284D"/>
    <w:rsid w:val="00AF2884"/>
    <w:rsid w:val="00AF2D87"/>
    <w:rsid w:val="00AF2E68"/>
    <w:rsid w:val="00AF337A"/>
    <w:rsid w:val="00AF3637"/>
    <w:rsid w:val="00AF36C9"/>
    <w:rsid w:val="00AF384D"/>
    <w:rsid w:val="00AF3989"/>
    <w:rsid w:val="00AF3BA7"/>
    <w:rsid w:val="00AF3E30"/>
    <w:rsid w:val="00AF43B5"/>
    <w:rsid w:val="00AF44C1"/>
    <w:rsid w:val="00AF4D11"/>
    <w:rsid w:val="00AF4D4B"/>
    <w:rsid w:val="00AF4DFC"/>
    <w:rsid w:val="00AF4E7D"/>
    <w:rsid w:val="00AF511A"/>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49"/>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B33"/>
    <w:rsid w:val="00B01DB5"/>
    <w:rsid w:val="00B0231B"/>
    <w:rsid w:val="00B02516"/>
    <w:rsid w:val="00B027AC"/>
    <w:rsid w:val="00B02FFE"/>
    <w:rsid w:val="00B030B6"/>
    <w:rsid w:val="00B032ED"/>
    <w:rsid w:val="00B034F2"/>
    <w:rsid w:val="00B0375A"/>
    <w:rsid w:val="00B0378C"/>
    <w:rsid w:val="00B03C94"/>
    <w:rsid w:val="00B03D7A"/>
    <w:rsid w:val="00B04310"/>
    <w:rsid w:val="00B04939"/>
    <w:rsid w:val="00B04D5A"/>
    <w:rsid w:val="00B0538F"/>
    <w:rsid w:val="00B05620"/>
    <w:rsid w:val="00B0569E"/>
    <w:rsid w:val="00B058D3"/>
    <w:rsid w:val="00B06290"/>
    <w:rsid w:val="00B0642D"/>
    <w:rsid w:val="00B074A7"/>
    <w:rsid w:val="00B07877"/>
    <w:rsid w:val="00B07C93"/>
    <w:rsid w:val="00B07FA6"/>
    <w:rsid w:val="00B1048D"/>
    <w:rsid w:val="00B10490"/>
    <w:rsid w:val="00B10A36"/>
    <w:rsid w:val="00B10BC9"/>
    <w:rsid w:val="00B10CEB"/>
    <w:rsid w:val="00B10EBC"/>
    <w:rsid w:val="00B11C17"/>
    <w:rsid w:val="00B1203B"/>
    <w:rsid w:val="00B12072"/>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851"/>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8AB"/>
    <w:rsid w:val="00B21BAB"/>
    <w:rsid w:val="00B222A0"/>
    <w:rsid w:val="00B2265E"/>
    <w:rsid w:val="00B22A57"/>
    <w:rsid w:val="00B22BBC"/>
    <w:rsid w:val="00B22C24"/>
    <w:rsid w:val="00B22C94"/>
    <w:rsid w:val="00B22F37"/>
    <w:rsid w:val="00B235DF"/>
    <w:rsid w:val="00B23883"/>
    <w:rsid w:val="00B23DA8"/>
    <w:rsid w:val="00B243D1"/>
    <w:rsid w:val="00B24B87"/>
    <w:rsid w:val="00B24ED3"/>
    <w:rsid w:val="00B24FAF"/>
    <w:rsid w:val="00B2508A"/>
    <w:rsid w:val="00B25282"/>
    <w:rsid w:val="00B256C0"/>
    <w:rsid w:val="00B259E1"/>
    <w:rsid w:val="00B25B89"/>
    <w:rsid w:val="00B25FAF"/>
    <w:rsid w:val="00B260DA"/>
    <w:rsid w:val="00B26520"/>
    <w:rsid w:val="00B2681C"/>
    <w:rsid w:val="00B26B46"/>
    <w:rsid w:val="00B270CF"/>
    <w:rsid w:val="00B271C3"/>
    <w:rsid w:val="00B273F6"/>
    <w:rsid w:val="00B2781C"/>
    <w:rsid w:val="00B2788A"/>
    <w:rsid w:val="00B27C69"/>
    <w:rsid w:val="00B3025F"/>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747"/>
    <w:rsid w:val="00B339CC"/>
    <w:rsid w:val="00B339CD"/>
    <w:rsid w:val="00B33B35"/>
    <w:rsid w:val="00B33D1D"/>
    <w:rsid w:val="00B33E78"/>
    <w:rsid w:val="00B33FAF"/>
    <w:rsid w:val="00B342AC"/>
    <w:rsid w:val="00B346F9"/>
    <w:rsid w:val="00B352AA"/>
    <w:rsid w:val="00B354B0"/>
    <w:rsid w:val="00B35606"/>
    <w:rsid w:val="00B357D6"/>
    <w:rsid w:val="00B364AD"/>
    <w:rsid w:val="00B3662F"/>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CB"/>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0EE"/>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EEA"/>
    <w:rsid w:val="00B52FDC"/>
    <w:rsid w:val="00B53281"/>
    <w:rsid w:val="00B53A5A"/>
    <w:rsid w:val="00B53AC5"/>
    <w:rsid w:val="00B53B8E"/>
    <w:rsid w:val="00B5483D"/>
    <w:rsid w:val="00B54BF8"/>
    <w:rsid w:val="00B5526D"/>
    <w:rsid w:val="00B55645"/>
    <w:rsid w:val="00B5567C"/>
    <w:rsid w:val="00B556E3"/>
    <w:rsid w:val="00B5582B"/>
    <w:rsid w:val="00B558B9"/>
    <w:rsid w:val="00B55CBA"/>
    <w:rsid w:val="00B55E80"/>
    <w:rsid w:val="00B565D9"/>
    <w:rsid w:val="00B570AA"/>
    <w:rsid w:val="00B57193"/>
    <w:rsid w:val="00B5752B"/>
    <w:rsid w:val="00B57854"/>
    <w:rsid w:val="00B57ED8"/>
    <w:rsid w:val="00B60049"/>
    <w:rsid w:val="00B60102"/>
    <w:rsid w:val="00B601C4"/>
    <w:rsid w:val="00B6033C"/>
    <w:rsid w:val="00B608DB"/>
    <w:rsid w:val="00B60F97"/>
    <w:rsid w:val="00B60FD5"/>
    <w:rsid w:val="00B6122D"/>
    <w:rsid w:val="00B6125D"/>
    <w:rsid w:val="00B61D56"/>
    <w:rsid w:val="00B61E9C"/>
    <w:rsid w:val="00B62011"/>
    <w:rsid w:val="00B6315E"/>
    <w:rsid w:val="00B631B0"/>
    <w:rsid w:val="00B634EE"/>
    <w:rsid w:val="00B63574"/>
    <w:rsid w:val="00B63BA2"/>
    <w:rsid w:val="00B63FC0"/>
    <w:rsid w:val="00B63FF5"/>
    <w:rsid w:val="00B64239"/>
    <w:rsid w:val="00B6450A"/>
    <w:rsid w:val="00B6453E"/>
    <w:rsid w:val="00B64A0B"/>
    <w:rsid w:val="00B64CB1"/>
    <w:rsid w:val="00B64D36"/>
    <w:rsid w:val="00B655DF"/>
    <w:rsid w:val="00B656AE"/>
    <w:rsid w:val="00B6576A"/>
    <w:rsid w:val="00B657E0"/>
    <w:rsid w:val="00B658AE"/>
    <w:rsid w:val="00B65AFC"/>
    <w:rsid w:val="00B65B07"/>
    <w:rsid w:val="00B65E7F"/>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666"/>
    <w:rsid w:val="00B74EC5"/>
    <w:rsid w:val="00B74F87"/>
    <w:rsid w:val="00B75519"/>
    <w:rsid w:val="00B756F1"/>
    <w:rsid w:val="00B75819"/>
    <w:rsid w:val="00B75ABC"/>
    <w:rsid w:val="00B760B6"/>
    <w:rsid w:val="00B7617A"/>
    <w:rsid w:val="00B76223"/>
    <w:rsid w:val="00B765C9"/>
    <w:rsid w:val="00B7668D"/>
    <w:rsid w:val="00B7678A"/>
    <w:rsid w:val="00B7692A"/>
    <w:rsid w:val="00B76D7B"/>
    <w:rsid w:val="00B76E5B"/>
    <w:rsid w:val="00B772AC"/>
    <w:rsid w:val="00B7737D"/>
    <w:rsid w:val="00B774A4"/>
    <w:rsid w:val="00B77D03"/>
    <w:rsid w:val="00B77EDE"/>
    <w:rsid w:val="00B800C1"/>
    <w:rsid w:val="00B801A3"/>
    <w:rsid w:val="00B80492"/>
    <w:rsid w:val="00B804C1"/>
    <w:rsid w:val="00B80553"/>
    <w:rsid w:val="00B80968"/>
    <w:rsid w:val="00B80C18"/>
    <w:rsid w:val="00B80D64"/>
    <w:rsid w:val="00B80E38"/>
    <w:rsid w:val="00B80F3B"/>
    <w:rsid w:val="00B80FAF"/>
    <w:rsid w:val="00B8107A"/>
    <w:rsid w:val="00B812F0"/>
    <w:rsid w:val="00B81CF6"/>
    <w:rsid w:val="00B81DEC"/>
    <w:rsid w:val="00B821A8"/>
    <w:rsid w:val="00B8252F"/>
    <w:rsid w:val="00B82AC2"/>
    <w:rsid w:val="00B836ED"/>
    <w:rsid w:val="00B838BC"/>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802"/>
    <w:rsid w:val="00B86DB5"/>
    <w:rsid w:val="00B86E32"/>
    <w:rsid w:val="00B86F0F"/>
    <w:rsid w:val="00B871AE"/>
    <w:rsid w:val="00B8764A"/>
    <w:rsid w:val="00B879EC"/>
    <w:rsid w:val="00B87A6E"/>
    <w:rsid w:val="00B900E3"/>
    <w:rsid w:val="00B90553"/>
    <w:rsid w:val="00B90B44"/>
    <w:rsid w:val="00B90B9B"/>
    <w:rsid w:val="00B90E32"/>
    <w:rsid w:val="00B92291"/>
    <w:rsid w:val="00B925F5"/>
    <w:rsid w:val="00B92762"/>
    <w:rsid w:val="00B9297A"/>
    <w:rsid w:val="00B92A62"/>
    <w:rsid w:val="00B936C9"/>
    <w:rsid w:val="00B9378A"/>
    <w:rsid w:val="00B93AFD"/>
    <w:rsid w:val="00B93B1F"/>
    <w:rsid w:val="00B93D9B"/>
    <w:rsid w:val="00B93E09"/>
    <w:rsid w:val="00B93E60"/>
    <w:rsid w:val="00B93EE0"/>
    <w:rsid w:val="00B93F0B"/>
    <w:rsid w:val="00B94281"/>
    <w:rsid w:val="00B94583"/>
    <w:rsid w:val="00B948B2"/>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0957"/>
    <w:rsid w:val="00BA1176"/>
    <w:rsid w:val="00BA1525"/>
    <w:rsid w:val="00BA1535"/>
    <w:rsid w:val="00BA1560"/>
    <w:rsid w:val="00BA175C"/>
    <w:rsid w:val="00BA1E7F"/>
    <w:rsid w:val="00BA1EE6"/>
    <w:rsid w:val="00BA1F7C"/>
    <w:rsid w:val="00BA2143"/>
    <w:rsid w:val="00BA2467"/>
    <w:rsid w:val="00BA267A"/>
    <w:rsid w:val="00BA27FE"/>
    <w:rsid w:val="00BA2829"/>
    <w:rsid w:val="00BA2A53"/>
    <w:rsid w:val="00BA2B0D"/>
    <w:rsid w:val="00BA3230"/>
    <w:rsid w:val="00BA325C"/>
    <w:rsid w:val="00BA3595"/>
    <w:rsid w:val="00BA366B"/>
    <w:rsid w:val="00BA38F0"/>
    <w:rsid w:val="00BA3A0E"/>
    <w:rsid w:val="00BA3D0B"/>
    <w:rsid w:val="00BA3DCE"/>
    <w:rsid w:val="00BA3EA2"/>
    <w:rsid w:val="00BA3F16"/>
    <w:rsid w:val="00BA4065"/>
    <w:rsid w:val="00BA4075"/>
    <w:rsid w:val="00BA424C"/>
    <w:rsid w:val="00BA4534"/>
    <w:rsid w:val="00BA47E7"/>
    <w:rsid w:val="00BA4B8B"/>
    <w:rsid w:val="00BA4E75"/>
    <w:rsid w:val="00BA4FAD"/>
    <w:rsid w:val="00BA51BD"/>
    <w:rsid w:val="00BA5443"/>
    <w:rsid w:val="00BA5895"/>
    <w:rsid w:val="00BA5A0C"/>
    <w:rsid w:val="00BA5AF4"/>
    <w:rsid w:val="00BA600B"/>
    <w:rsid w:val="00BA60B0"/>
    <w:rsid w:val="00BA6106"/>
    <w:rsid w:val="00BA61C8"/>
    <w:rsid w:val="00BA6394"/>
    <w:rsid w:val="00BA655F"/>
    <w:rsid w:val="00BA6696"/>
    <w:rsid w:val="00BA66DA"/>
    <w:rsid w:val="00BA69F0"/>
    <w:rsid w:val="00BA6D38"/>
    <w:rsid w:val="00BA6DF0"/>
    <w:rsid w:val="00BA6F01"/>
    <w:rsid w:val="00BA704A"/>
    <w:rsid w:val="00BA7204"/>
    <w:rsid w:val="00BA7309"/>
    <w:rsid w:val="00BA7611"/>
    <w:rsid w:val="00BA7AEC"/>
    <w:rsid w:val="00BB01E0"/>
    <w:rsid w:val="00BB0244"/>
    <w:rsid w:val="00BB0750"/>
    <w:rsid w:val="00BB078F"/>
    <w:rsid w:val="00BB0BFA"/>
    <w:rsid w:val="00BB0D30"/>
    <w:rsid w:val="00BB1356"/>
    <w:rsid w:val="00BB13A8"/>
    <w:rsid w:val="00BB1748"/>
    <w:rsid w:val="00BB17D9"/>
    <w:rsid w:val="00BB1925"/>
    <w:rsid w:val="00BB23B7"/>
    <w:rsid w:val="00BB308A"/>
    <w:rsid w:val="00BB31C7"/>
    <w:rsid w:val="00BB3536"/>
    <w:rsid w:val="00BB35C4"/>
    <w:rsid w:val="00BB3744"/>
    <w:rsid w:val="00BB3C1A"/>
    <w:rsid w:val="00BB40C7"/>
    <w:rsid w:val="00BB4363"/>
    <w:rsid w:val="00BB446C"/>
    <w:rsid w:val="00BB45E1"/>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738F"/>
    <w:rsid w:val="00BC053F"/>
    <w:rsid w:val="00BC0609"/>
    <w:rsid w:val="00BC064F"/>
    <w:rsid w:val="00BC0738"/>
    <w:rsid w:val="00BC0C41"/>
    <w:rsid w:val="00BC0DC6"/>
    <w:rsid w:val="00BC0E07"/>
    <w:rsid w:val="00BC1364"/>
    <w:rsid w:val="00BC1451"/>
    <w:rsid w:val="00BC1859"/>
    <w:rsid w:val="00BC1CB3"/>
    <w:rsid w:val="00BC1E94"/>
    <w:rsid w:val="00BC203D"/>
    <w:rsid w:val="00BC240A"/>
    <w:rsid w:val="00BC272A"/>
    <w:rsid w:val="00BC33BC"/>
    <w:rsid w:val="00BC37C8"/>
    <w:rsid w:val="00BC3BB7"/>
    <w:rsid w:val="00BC3DB7"/>
    <w:rsid w:val="00BC3EC3"/>
    <w:rsid w:val="00BC494E"/>
    <w:rsid w:val="00BC50BF"/>
    <w:rsid w:val="00BC5139"/>
    <w:rsid w:val="00BC5CE9"/>
    <w:rsid w:val="00BC5D9A"/>
    <w:rsid w:val="00BC5ECA"/>
    <w:rsid w:val="00BC5F82"/>
    <w:rsid w:val="00BC5FA2"/>
    <w:rsid w:val="00BC67CC"/>
    <w:rsid w:val="00BC6B61"/>
    <w:rsid w:val="00BC6FB3"/>
    <w:rsid w:val="00BC744E"/>
    <w:rsid w:val="00BD0257"/>
    <w:rsid w:val="00BD03C8"/>
    <w:rsid w:val="00BD05CA"/>
    <w:rsid w:val="00BD0932"/>
    <w:rsid w:val="00BD0B0E"/>
    <w:rsid w:val="00BD0E48"/>
    <w:rsid w:val="00BD0F84"/>
    <w:rsid w:val="00BD123B"/>
    <w:rsid w:val="00BD13A2"/>
    <w:rsid w:val="00BD1596"/>
    <w:rsid w:val="00BD15E2"/>
    <w:rsid w:val="00BD1838"/>
    <w:rsid w:val="00BD1880"/>
    <w:rsid w:val="00BD198C"/>
    <w:rsid w:val="00BD1E3C"/>
    <w:rsid w:val="00BD1E53"/>
    <w:rsid w:val="00BD215F"/>
    <w:rsid w:val="00BD23C5"/>
    <w:rsid w:val="00BD2469"/>
    <w:rsid w:val="00BD26E4"/>
    <w:rsid w:val="00BD2A4F"/>
    <w:rsid w:val="00BD33B2"/>
    <w:rsid w:val="00BD33C8"/>
    <w:rsid w:val="00BD3552"/>
    <w:rsid w:val="00BD366F"/>
    <w:rsid w:val="00BD3A02"/>
    <w:rsid w:val="00BD412E"/>
    <w:rsid w:val="00BD4270"/>
    <w:rsid w:val="00BD42C2"/>
    <w:rsid w:val="00BD4462"/>
    <w:rsid w:val="00BD48D7"/>
    <w:rsid w:val="00BD4B3D"/>
    <w:rsid w:val="00BD4CED"/>
    <w:rsid w:val="00BD4CF4"/>
    <w:rsid w:val="00BD4D20"/>
    <w:rsid w:val="00BD5215"/>
    <w:rsid w:val="00BD5336"/>
    <w:rsid w:val="00BD53D4"/>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04A"/>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5030"/>
    <w:rsid w:val="00BE5300"/>
    <w:rsid w:val="00BE576B"/>
    <w:rsid w:val="00BE57F0"/>
    <w:rsid w:val="00BE58DD"/>
    <w:rsid w:val="00BE592A"/>
    <w:rsid w:val="00BE5937"/>
    <w:rsid w:val="00BE5D62"/>
    <w:rsid w:val="00BE5DC0"/>
    <w:rsid w:val="00BE5DD9"/>
    <w:rsid w:val="00BE6683"/>
    <w:rsid w:val="00BE66B6"/>
    <w:rsid w:val="00BE6F13"/>
    <w:rsid w:val="00BE77AD"/>
    <w:rsid w:val="00BE7D7C"/>
    <w:rsid w:val="00BE7E89"/>
    <w:rsid w:val="00BF0025"/>
    <w:rsid w:val="00BF00E7"/>
    <w:rsid w:val="00BF01BE"/>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7FD"/>
    <w:rsid w:val="00BF5C32"/>
    <w:rsid w:val="00BF5E14"/>
    <w:rsid w:val="00BF61B5"/>
    <w:rsid w:val="00BF6311"/>
    <w:rsid w:val="00BF63FA"/>
    <w:rsid w:val="00BF655B"/>
    <w:rsid w:val="00BF6678"/>
    <w:rsid w:val="00BF6775"/>
    <w:rsid w:val="00BF6980"/>
    <w:rsid w:val="00BF6AB7"/>
    <w:rsid w:val="00BF6CF9"/>
    <w:rsid w:val="00BF6F67"/>
    <w:rsid w:val="00BF75E2"/>
    <w:rsid w:val="00BF76E3"/>
    <w:rsid w:val="00BF7BCE"/>
    <w:rsid w:val="00BF7D1A"/>
    <w:rsid w:val="00C00413"/>
    <w:rsid w:val="00C004E9"/>
    <w:rsid w:val="00C00684"/>
    <w:rsid w:val="00C00A3F"/>
    <w:rsid w:val="00C00D5F"/>
    <w:rsid w:val="00C00E96"/>
    <w:rsid w:val="00C01AFB"/>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DB"/>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834"/>
    <w:rsid w:val="00C10A32"/>
    <w:rsid w:val="00C10B43"/>
    <w:rsid w:val="00C10DDF"/>
    <w:rsid w:val="00C114B6"/>
    <w:rsid w:val="00C11A4B"/>
    <w:rsid w:val="00C11B58"/>
    <w:rsid w:val="00C11DA5"/>
    <w:rsid w:val="00C11FC3"/>
    <w:rsid w:val="00C121BD"/>
    <w:rsid w:val="00C121D9"/>
    <w:rsid w:val="00C1221C"/>
    <w:rsid w:val="00C123DF"/>
    <w:rsid w:val="00C1271B"/>
    <w:rsid w:val="00C1284D"/>
    <w:rsid w:val="00C12C1D"/>
    <w:rsid w:val="00C12E31"/>
    <w:rsid w:val="00C1343D"/>
    <w:rsid w:val="00C13585"/>
    <w:rsid w:val="00C13880"/>
    <w:rsid w:val="00C13FFC"/>
    <w:rsid w:val="00C1414B"/>
    <w:rsid w:val="00C14172"/>
    <w:rsid w:val="00C14ABD"/>
    <w:rsid w:val="00C14F03"/>
    <w:rsid w:val="00C1501D"/>
    <w:rsid w:val="00C1504C"/>
    <w:rsid w:val="00C150E0"/>
    <w:rsid w:val="00C151BA"/>
    <w:rsid w:val="00C15262"/>
    <w:rsid w:val="00C15486"/>
    <w:rsid w:val="00C154A4"/>
    <w:rsid w:val="00C15517"/>
    <w:rsid w:val="00C15570"/>
    <w:rsid w:val="00C15584"/>
    <w:rsid w:val="00C15FB4"/>
    <w:rsid w:val="00C1678E"/>
    <w:rsid w:val="00C16CDD"/>
    <w:rsid w:val="00C16EDC"/>
    <w:rsid w:val="00C17342"/>
    <w:rsid w:val="00C177CD"/>
    <w:rsid w:val="00C17C6E"/>
    <w:rsid w:val="00C17F52"/>
    <w:rsid w:val="00C20032"/>
    <w:rsid w:val="00C20238"/>
    <w:rsid w:val="00C20467"/>
    <w:rsid w:val="00C20940"/>
    <w:rsid w:val="00C20C2A"/>
    <w:rsid w:val="00C20C78"/>
    <w:rsid w:val="00C20C7E"/>
    <w:rsid w:val="00C211BF"/>
    <w:rsid w:val="00C213A0"/>
    <w:rsid w:val="00C215D0"/>
    <w:rsid w:val="00C21760"/>
    <w:rsid w:val="00C21859"/>
    <w:rsid w:val="00C2198E"/>
    <w:rsid w:val="00C21AA8"/>
    <w:rsid w:val="00C21E90"/>
    <w:rsid w:val="00C22582"/>
    <w:rsid w:val="00C225F7"/>
    <w:rsid w:val="00C22699"/>
    <w:rsid w:val="00C22F28"/>
    <w:rsid w:val="00C22F35"/>
    <w:rsid w:val="00C232F1"/>
    <w:rsid w:val="00C23377"/>
    <w:rsid w:val="00C23566"/>
    <w:rsid w:val="00C23B5F"/>
    <w:rsid w:val="00C23C48"/>
    <w:rsid w:val="00C23FFD"/>
    <w:rsid w:val="00C247A0"/>
    <w:rsid w:val="00C24A66"/>
    <w:rsid w:val="00C24A9D"/>
    <w:rsid w:val="00C250D3"/>
    <w:rsid w:val="00C25338"/>
    <w:rsid w:val="00C25345"/>
    <w:rsid w:val="00C2535F"/>
    <w:rsid w:val="00C25C79"/>
    <w:rsid w:val="00C25D93"/>
    <w:rsid w:val="00C25FAD"/>
    <w:rsid w:val="00C2617F"/>
    <w:rsid w:val="00C264EC"/>
    <w:rsid w:val="00C26BF7"/>
    <w:rsid w:val="00C27490"/>
    <w:rsid w:val="00C27803"/>
    <w:rsid w:val="00C30274"/>
    <w:rsid w:val="00C3040F"/>
    <w:rsid w:val="00C309E3"/>
    <w:rsid w:val="00C30F2D"/>
    <w:rsid w:val="00C311DA"/>
    <w:rsid w:val="00C316BA"/>
    <w:rsid w:val="00C31AEA"/>
    <w:rsid w:val="00C3217F"/>
    <w:rsid w:val="00C32284"/>
    <w:rsid w:val="00C322B5"/>
    <w:rsid w:val="00C327AE"/>
    <w:rsid w:val="00C328DB"/>
    <w:rsid w:val="00C32AC2"/>
    <w:rsid w:val="00C32C85"/>
    <w:rsid w:val="00C32DF9"/>
    <w:rsid w:val="00C333BD"/>
    <w:rsid w:val="00C3340C"/>
    <w:rsid w:val="00C3345B"/>
    <w:rsid w:val="00C3351C"/>
    <w:rsid w:val="00C33748"/>
    <w:rsid w:val="00C33778"/>
    <w:rsid w:val="00C33BE7"/>
    <w:rsid w:val="00C33C6A"/>
    <w:rsid w:val="00C33D06"/>
    <w:rsid w:val="00C33F90"/>
    <w:rsid w:val="00C34812"/>
    <w:rsid w:val="00C34C81"/>
    <w:rsid w:val="00C352F6"/>
    <w:rsid w:val="00C353B4"/>
    <w:rsid w:val="00C35641"/>
    <w:rsid w:val="00C35867"/>
    <w:rsid w:val="00C359D2"/>
    <w:rsid w:val="00C35B9E"/>
    <w:rsid w:val="00C35EDA"/>
    <w:rsid w:val="00C365A5"/>
    <w:rsid w:val="00C3691E"/>
    <w:rsid w:val="00C3698C"/>
    <w:rsid w:val="00C36B17"/>
    <w:rsid w:val="00C37512"/>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5C6"/>
    <w:rsid w:val="00C427D4"/>
    <w:rsid w:val="00C428EA"/>
    <w:rsid w:val="00C428EE"/>
    <w:rsid w:val="00C42B2A"/>
    <w:rsid w:val="00C42CF4"/>
    <w:rsid w:val="00C42ED0"/>
    <w:rsid w:val="00C43008"/>
    <w:rsid w:val="00C43010"/>
    <w:rsid w:val="00C4361B"/>
    <w:rsid w:val="00C4364E"/>
    <w:rsid w:val="00C43A41"/>
    <w:rsid w:val="00C43D7E"/>
    <w:rsid w:val="00C43FDC"/>
    <w:rsid w:val="00C43FF0"/>
    <w:rsid w:val="00C4464F"/>
    <w:rsid w:val="00C4495C"/>
    <w:rsid w:val="00C44AB2"/>
    <w:rsid w:val="00C44AD2"/>
    <w:rsid w:val="00C44B47"/>
    <w:rsid w:val="00C44D97"/>
    <w:rsid w:val="00C44E3A"/>
    <w:rsid w:val="00C44EF2"/>
    <w:rsid w:val="00C4500B"/>
    <w:rsid w:val="00C4513B"/>
    <w:rsid w:val="00C45AB0"/>
    <w:rsid w:val="00C45B2A"/>
    <w:rsid w:val="00C45BF6"/>
    <w:rsid w:val="00C45C2A"/>
    <w:rsid w:val="00C45E0C"/>
    <w:rsid w:val="00C46602"/>
    <w:rsid w:val="00C466FB"/>
    <w:rsid w:val="00C46926"/>
    <w:rsid w:val="00C46A98"/>
    <w:rsid w:val="00C46ACF"/>
    <w:rsid w:val="00C46DA4"/>
    <w:rsid w:val="00C47277"/>
    <w:rsid w:val="00C476B0"/>
    <w:rsid w:val="00C47833"/>
    <w:rsid w:val="00C479A8"/>
    <w:rsid w:val="00C47BBD"/>
    <w:rsid w:val="00C47DD4"/>
    <w:rsid w:val="00C50936"/>
    <w:rsid w:val="00C50D3D"/>
    <w:rsid w:val="00C50E0B"/>
    <w:rsid w:val="00C51114"/>
    <w:rsid w:val="00C511E0"/>
    <w:rsid w:val="00C512BE"/>
    <w:rsid w:val="00C51370"/>
    <w:rsid w:val="00C516CC"/>
    <w:rsid w:val="00C51939"/>
    <w:rsid w:val="00C51967"/>
    <w:rsid w:val="00C51C80"/>
    <w:rsid w:val="00C51CE1"/>
    <w:rsid w:val="00C52045"/>
    <w:rsid w:val="00C52264"/>
    <w:rsid w:val="00C5228C"/>
    <w:rsid w:val="00C524F5"/>
    <w:rsid w:val="00C526D0"/>
    <w:rsid w:val="00C5287A"/>
    <w:rsid w:val="00C52E84"/>
    <w:rsid w:val="00C52EA9"/>
    <w:rsid w:val="00C53139"/>
    <w:rsid w:val="00C53522"/>
    <w:rsid w:val="00C537F9"/>
    <w:rsid w:val="00C53A38"/>
    <w:rsid w:val="00C53A87"/>
    <w:rsid w:val="00C53C14"/>
    <w:rsid w:val="00C53E87"/>
    <w:rsid w:val="00C53E8C"/>
    <w:rsid w:val="00C53F73"/>
    <w:rsid w:val="00C543CC"/>
    <w:rsid w:val="00C548E3"/>
    <w:rsid w:val="00C54940"/>
    <w:rsid w:val="00C54B71"/>
    <w:rsid w:val="00C54BA9"/>
    <w:rsid w:val="00C54F88"/>
    <w:rsid w:val="00C551A9"/>
    <w:rsid w:val="00C5561A"/>
    <w:rsid w:val="00C556AC"/>
    <w:rsid w:val="00C558C8"/>
    <w:rsid w:val="00C56034"/>
    <w:rsid w:val="00C5615E"/>
    <w:rsid w:val="00C563A2"/>
    <w:rsid w:val="00C56511"/>
    <w:rsid w:val="00C56771"/>
    <w:rsid w:val="00C567C5"/>
    <w:rsid w:val="00C5694D"/>
    <w:rsid w:val="00C56A98"/>
    <w:rsid w:val="00C56BE4"/>
    <w:rsid w:val="00C56E0A"/>
    <w:rsid w:val="00C56E7C"/>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758"/>
    <w:rsid w:val="00C618E5"/>
    <w:rsid w:val="00C61939"/>
    <w:rsid w:val="00C6193A"/>
    <w:rsid w:val="00C619AE"/>
    <w:rsid w:val="00C61ED1"/>
    <w:rsid w:val="00C62546"/>
    <w:rsid w:val="00C625F5"/>
    <w:rsid w:val="00C62A21"/>
    <w:rsid w:val="00C62BAD"/>
    <w:rsid w:val="00C6301C"/>
    <w:rsid w:val="00C63085"/>
    <w:rsid w:val="00C6343D"/>
    <w:rsid w:val="00C63980"/>
    <w:rsid w:val="00C639E9"/>
    <w:rsid w:val="00C63E32"/>
    <w:rsid w:val="00C643E9"/>
    <w:rsid w:val="00C644C3"/>
    <w:rsid w:val="00C644FB"/>
    <w:rsid w:val="00C64837"/>
    <w:rsid w:val="00C64840"/>
    <w:rsid w:val="00C64E04"/>
    <w:rsid w:val="00C64FF0"/>
    <w:rsid w:val="00C65277"/>
    <w:rsid w:val="00C653B8"/>
    <w:rsid w:val="00C654B2"/>
    <w:rsid w:val="00C65CB7"/>
    <w:rsid w:val="00C66034"/>
    <w:rsid w:val="00C66113"/>
    <w:rsid w:val="00C66215"/>
    <w:rsid w:val="00C66434"/>
    <w:rsid w:val="00C66538"/>
    <w:rsid w:val="00C669CE"/>
    <w:rsid w:val="00C670E1"/>
    <w:rsid w:val="00C67140"/>
    <w:rsid w:val="00C671D7"/>
    <w:rsid w:val="00C67434"/>
    <w:rsid w:val="00C67589"/>
    <w:rsid w:val="00C67622"/>
    <w:rsid w:val="00C676FF"/>
    <w:rsid w:val="00C6771C"/>
    <w:rsid w:val="00C6776A"/>
    <w:rsid w:val="00C6783C"/>
    <w:rsid w:val="00C6787C"/>
    <w:rsid w:val="00C67EAF"/>
    <w:rsid w:val="00C67F08"/>
    <w:rsid w:val="00C7010B"/>
    <w:rsid w:val="00C7035F"/>
    <w:rsid w:val="00C7077A"/>
    <w:rsid w:val="00C7083E"/>
    <w:rsid w:val="00C70873"/>
    <w:rsid w:val="00C7095D"/>
    <w:rsid w:val="00C70D98"/>
    <w:rsid w:val="00C70F99"/>
    <w:rsid w:val="00C71218"/>
    <w:rsid w:val="00C714C1"/>
    <w:rsid w:val="00C71870"/>
    <w:rsid w:val="00C7197C"/>
    <w:rsid w:val="00C71F57"/>
    <w:rsid w:val="00C720E0"/>
    <w:rsid w:val="00C72597"/>
    <w:rsid w:val="00C72F4A"/>
    <w:rsid w:val="00C72FA0"/>
    <w:rsid w:val="00C7337F"/>
    <w:rsid w:val="00C73800"/>
    <w:rsid w:val="00C73A02"/>
    <w:rsid w:val="00C73BC1"/>
    <w:rsid w:val="00C73CD0"/>
    <w:rsid w:val="00C73F34"/>
    <w:rsid w:val="00C744D6"/>
    <w:rsid w:val="00C74BA9"/>
    <w:rsid w:val="00C74C8F"/>
    <w:rsid w:val="00C75058"/>
    <w:rsid w:val="00C753CF"/>
    <w:rsid w:val="00C754CC"/>
    <w:rsid w:val="00C7554D"/>
    <w:rsid w:val="00C75B14"/>
    <w:rsid w:val="00C75C96"/>
    <w:rsid w:val="00C75CAA"/>
    <w:rsid w:val="00C7610E"/>
    <w:rsid w:val="00C7650F"/>
    <w:rsid w:val="00C76625"/>
    <w:rsid w:val="00C76667"/>
    <w:rsid w:val="00C777BC"/>
    <w:rsid w:val="00C777EB"/>
    <w:rsid w:val="00C779B7"/>
    <w:rsid w:val="00C77C10"/>
    <w:rsid w:val="00C77CB8"/>
    <w:rsid w:val="00C8004E"/>
    <w:rsid w:val="00C80084"/>
    <w:rsid w:val="00C80395"/>
    <w:rsid w:val="00C8049E"/>
    <w:rsid w:val="00C807A8"/>
    <w:rsid w:val="00C80BEA"/>
    <w:rsid w:val="00C80CBC"/>
    <w:rsid w:val="00C80EF4"/>
    <w:rsid w:val="00C810C1"/>
    <w:rsid w:val="00C814AF"/>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48EB"/>
    <w:rsid w:val="00C852E7"/>
    <w:rsid w:val="00C854F0"/>
    <w:rsid w:val="00C85BA7"/>
    <w:rsid w:val="00C85EBB"/>
    <w:rsid w:val="00C85F16"/>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6D2"/>
    <w:rsid w:val="00C90720"/>
    <w:rsid w:val="00C90919"/>
    <w:rsid w:val="00C90C21"/>
    <w:rsid w:val="00C91084"/>
    <w:rsid w:val="00C9118C"/>
    <w:rsid w:val="00C91288"/>
    <w:rsid w:val="00C919F7"/>
    <w:rsid w:val="00C9223F"/>
    <w:rsid w:val="00C924E4"/>
    <w:rsid w:val="00C92AB9"/>
    <w:rsid w:val="00C92AE3"/>
    <w:rsid w:val="00C92CE5"/>
    <w:rsid w:val="00C93568"/>
    <w:rsid w:val="00C9365F"/>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A034D"/>
    <w:rsid w:val="00CA0578"/>
    <w:rsid w:val="00CA0B1E"/>
    <w:rsid w:val="00CA0C83"/>
    <w:rsid w:val="00CA16DE"/>
    <w:rsid w:val="00CA18DB"/>
    <w:rsid w:val="00CA1B7E"/>
    <w:rsid w:val="00CA214C"/>
    <w:rsid w:val="00CA21EF"/>
    <w:rsid w:val="00CA220D"/>
    <w:rsid w:val="00CA22E2"/>
    <w:rsid w:val="00CA266E"/>
    <w:rsid w:val="00CA2AD8"/>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1C"/>
    <w:rsid w:val="00CA5BE5"/>
    <w:rsid w:val="00CA5E2B"/>
    <w:rsid w:val="00CA66E7"/>
    <w:rsid w:val="00CA6995"/>
    <w:rsid w:val="00CA6C44"/>
    <w:rsid w:val="00CA6FBF"/>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77"/>
    <w:rsid w:val="00CB1BB0"/>
    <w:rsid w:val="00CB1F70"/>
    <w:rsid w:val="00CB2085"/>
    <w:rsid w:val="00CB2118"/>
    <w:rsid w:val="00CB214F"/>
    <w:rsid w:val="00CB254A"/>
    <w:rsid w:val="00CB25C5"/>
    <w:rsid w:val="00CB2758"/>
    <w:rsid w:val="00CB2C08"/>
    <w:rsid w:val="00CB30D3"/>
    <w:rsid w:val="00CB3393"/>
    <w:rsid w:val="00CB33B2"/>
    <w:rsid w:val="00CB3CD2"/>
    <w:rsid w:val="00CB3F33"/>
    <w:rsid w:val="00CB3FA8"/>
    <w:rsid w:val="00CB4002"/>
    <w:rsid w:val="00CB402F"/>
    <w:rsid w:val="00CB40D2"/>
    <w:rsid w:val="00CB414B"/>
    <w:rsid w:val="00CB47F8"/>
    <w:rsid w:val="00CB496E"/>
    <w:rsid w:val="00CB4A7C"/>
    <w:rsid w:val="00CB4E62"/>
    <w:rsid w:val="00CB50AC"/>
    <w:rsid w:val="00CB5991"/>
    <w:rsid w:val="00CB6116"/>
    <w:rsid w:val="00CB62E9"/>
    <w:rsid w:val="00CB65F5"/>
    <w:rsid w:val="00CB6752"/>
    <w:rsid w:val="00CB6D04"/>
    <w:rsid w:val="00CB6E70"/>
    <w:rsid w:val="00CB70B4"/>
    <w:rsid w:val="00CB72EA"/>
    <w:rsid w:val="00CB732B"/>
    <w:rsid w:val="00CB7374"/>
    <w:rsid w:val="00CB7425"/>
    <w:rsid w:val="00CB79AA"/>
    <w:rsid w:val="00CB7DB8"/>
    <w:rsid w:val="00CC0801"/>
    <w:rsid w:val="00CC109A"/>
    <w:rsid w:val="00CC1241"/>
    <w:rsid w:val="00CC145D"/>
    <w:rsid w:val="00CC194E"/>
    <w:rsid w:val="00CC19B6"/>
    <w:rsid w:val="00CC1CA4"/>
    <w:rsid w:val="00CC1EC8"/>
    <w:rsid w:val="00CC2296"/>
    <w:rsid w:val="00CC2387"/>
    <w:rsid w:val="00CC258F"/>
    <w:rsid w:val="00CC27A1"/>
    <w:rsid w:val="00CC29CE"/>
    <w:rsid w:val="00CC2A5D"/>
    <w:rsid w:val="00CC2EC6"/>
    <w:rsid w:val="00CC3727"/>
    <w:rsid w:val="00CC3D1A"/>
    <w:rsid w:val="00CC405C"/>
    <w:rsid w:val="00CC423C"/>
    <w:rsid w:val="00CC452C"/>
    <w:rsid w:val="00CC4C64"/>
    <w:rsid w:val="00CC50BB"/>
    <w:rsid w:val="00CC50C1"/>
    <w:rsid w:val="00CC5260"/>
    <w:rsid w:val="00CC58E1"/>
    <w:rsid w:val="00CC5DFD"/>
    <w:rsid w:val="00CC622C"/>
    <w:rsid w:val="00CC6844"/>
    <w:rsid w:val="00CC69FF"/>
    <w:rsid w:val="00CC6FF4"/>
    <w:rsid w:val="00CC76E8"/>
    <w:rsid w:val="00CC786C"/>
    <w:rsid w:val="00CC7AC2"/>
    <w:rsid w:val="00CC7AF0"/>
    <w:rsid w:val="00CC7C8D"/>
    <w:rsid w:val="00CD0508"/>
    <w:rsid w:val="00CD0794"/>
    <w:rsid w:val="00CD0819"/>
    <w:rsid w:val="00CD0B5F"/>
    <w:rsid w:val="00CD0DA9"/>
    <w:rsid w:val="00CD0DC4"/>
    <w:rsid w:val="00CD0F05"/>
    <w:rsid w:val="00CD13E5"/>
    <w:rsid w:val="00CD15D4"/>
    <w:rsid w:val="00CD1BD3"/>
    <w:rsid w:val="00CD1CE7"/>
    <w:rsid w:val="00CD1F6C"/>
    <w:rsid w:val="00CD22CC"/>
    <w:rsid w:val="00CD23F0"/>
    <w:rsid w:val="00CD2503"/>
    <w:rsid w:val="00CD278A"/>
    <w:rsid w:val="00CD2978"/>
    <w:rsid w:val="00CD29AA"/>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5CD9"/>
    <w:rsid w:val="00CD66F3"/>
    <w:rsid w:val="00CD6758"/>
    <w:rsid w:val="00CD6800"/>
    <w:rsid w:val="00CD6874"/>
    <w:rsid w:val="00CD6CE3"/>
    <w:rsid w:val="00CD6CE8"/>
    <w:rsid w:val="00CD6D6B"/>
    <w:rsid w:val="00CD6EEB"/>
    <w:rsid w:val="00CD76ED"/>
    <w:rsid w:val="00CD774B"/>
    <w:rsid w:val="00CD7978"/>
    <w:rsid w:val="00CD7989"/>
    <w:rsid w:val="00CD7CDF"/>
    <w:rsid w:val="00CD7FC4"/>
    <w:rsid w:val="00CE0007"/>
    <w:rsid w:val="00CE003E"/>
    <w:rsid w:val="00CE0402"/>
    <w:rsid w:val="00CE0927"/>
    <w:rsid w:val="00CE1134"/>
    <w:rsid w:val="00CE11DE"/>
    <w:rsid w:val="00CE1480"/>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D6D"/>
    <w:rsid w:val="00CE6041"/>
    <w:rsid w:val="00CE6665"/>
    <w:rsid w:val="00CE7370"/>
    <w:rsid w:val="00CE7998"/>
    <w:rsid w:val="00CE7E8B"/>
    <w:rsid w:val="00CE7F74"/>
    <w:rsid w:val="00CF01AC"/>
    <w:rsid w:val="00CF0260"/>
    <w:rsid w:val="00CF02A1"/>
    <w:rsid w:val="00CF03A8"/>
    <w:rsid w:val="00CF048D"/>
    <w:rsid w:val="00CF0789"/>
    <w:rsid w:val="00CF08C1"/>
    <w:rsid w:val="00CF0C5D"/>
    <w:rsid w:val="00CF15A9"/>
    <w:rsid w:val="00CF1C1A"/>
    <w:rsid w:val="00CF2038"/>
    <w:rsid w:val="00CF23BD"/>
    <w:rsid w:val="00CF32AB"/>
    <w:rsid w:val="00CF334E"/>
    <w:rsid w:val="00CF359A"/>
    <w:rsid w:val="00CF3790"/>
    <w:rsid w:val="00CF3942"/>
    <w:rsid w:val="00CF3B66"/>
    <w:rsid w:val="00CF3C5F"/>
    <w:rsid w:val="00CF3D3E"/>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5D88"/>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36D"/>
    <w:rsid w:val="00D01419"/>
    <w:rsid w:val="00D014C9"/>
    <w:rsid w:val="00D02059"/>
    <w:rsid w:val="00D025C5"/>
    <w:rsid w:val="00D02852"/>
    <w:rsid w:val="00D02C0F"/>
    <w:rsid w:val="00D033B7"/>
    <w:rsid w:val="00D03A4A"/>
    <w:rsid w:val="00D03D1B"/>
    <w:rsid w:val="00D040FB"/>
    <w:rsid w:val="00D0434F"/>
    <w:rsid w:val="00D0479D"/>
    <w:rsid w:val="00D048A4"/>
    <w:rsid w:val="00D04E57"/>
    <w:rsid w:val="00D053BD"/>
    <w:rsid w:val="00D05563"/>
    <w:rsid w:val="00D05FF7"/>
    <w:rsid w:val="00D062DF"/>
    <w:rsid w:val="00D06BDF"/>
    <w:rsid w:val="00D07245"/>
    <w:rsid w:val="00D07430"/>
    <w:rsid w:val="00D07847"/>
    <w:rsid w:val="00D0788C"/>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1C62"/>
    <w:rsid w:val="00D12C55"/>
    <w:rsid w:val="00D12DD5"/>
    <w:rsid w:val="00D12E44"/>
    <w:rsid w:val="00D12E4F"/>
    <w:rsid w:val="00D130D8"/>
    <w:rsid w:val="00D13170"/>
    <w:rsid w:val="00D132E8"/>
    <w:rsid w:val="00D136BD"/>
    <w:rsid w:val="00D13B57"/>
    <w:rsid w:val="00D13BBC"/>
    <w:rsid w:val="00D13CF1"/>
    <w:rsid w:val="00D13F7F"/>
    <w:rsid w:val="00D144C2"/>
    <w:rsid w:val="00D1458E"/>
    <w:rsid w:val="00D145A4"/>
    <w:rsid w:val="00D145FE"/>
    <w:rsid w:val="00D147F5"/>
    <w:rsid w:val="00D14849"/>
    <w:rsid w:val="00D1492A"/>
    <w:rsid w:val="00D14A9C"/>
    <w:rsid w:val="00D14B68"/>
    <w:rsid w:val="00D14C5D"/>
    <w:rsid w:val="00D14FFD"/>
    <w:rsid w:val="00D154BD"/>
    <w:rsid w:val="00D15725"/>
    <w:rsid w:val="00D15803"/>
    <w:rsid w:val="00D15929"/>
    <w:rsid w:val="00D1598D"/>
    <w:rsid w:val="00D15A24"/>
    <w:rsid w:val="00D15A2A"/>
    <w:rsid w:val="00D162F1"/>
    <w:rsid w:val="00D163AB"/>
    <w:rsid w:val="00D16668"/>
    <w:rsid w:val="00D167C2"/>
    <w:rsid w:val="00D16868"/>
    <w:rsid w:val="00D168DA"/>
    <w:rsid w:val="00D16A2F"/>
    <w:rsid w:val="00D16AC6"/>
    <w:rsid w:val="00D16DD3"/>
    <w:rsid w:val="00D16E5F"/>
    <w:rsid w:val="00D175AC"/>
    <w:rsid w:val="00D179B9"/>
    <w:rsid w:val="00D20061"/>
    <w:rsid w:val="00D204A7"/>
    <w:rsid w:val="00D2074B"/>
    <w:rsid w:val="00D21563"/>
    <w:rsid w:val="00D219F4"/>
    <w:rsid w:val="00D2208F"/>
    <w:rsid w:val="00D22307"/>
    <w:rsid w:val="00D223ED"/>
    <w:rsid w:val="00D22821"/>
    <w:rsid w:val="00D22C71"/>
    <w:rsid w:val="00D22D4E"/>
    <w:rsid w:val="00D230A5"/>
    <w:rsid w:val="00D2397E"/>
    <w:rsid w:val="00D23DCA"/>
    <w:rsid w:val="00D24268"/>
    <w:rsid w:val="00D242E9"/>
    <w:rsid w:val="00D247F6"/>
    <w:rsid w:val="00D2487B"/>
    <w:rsid w:val="00D24D09"/>
    <w:rsid w:val="00D24FF5"/>
    <w:rsid w:val="00D251BE"/>
    <w:rsid w:val="00D256C3"/>
    <w:rsid w:val="00D2583B"/>
    <w:rsid w:val="00D25A1F"/>
    <w:rsid w:val="00D25D1E"/>
    <w:rsid w:val="00D25DA1"/>
    <w:rsid w:val="00D26126"/>
    <w:rsid w:val="00D26240"/>
    <w:rsid w:val="00D26DED"/>
    <w:rsid w:val="00D2719E"/>
    <w:rsid w:val="00D2724E"/>
    <w:rsid w:val="00D273A7"/>
    <w:rsid w:val="00D2747F"/>
    <w:rsid w:val="00D27AE3"/>
    <w:rsid w:val="00D27B3D"/>
    <w:rsid w:val="00D3051E"/>
    <w:rsid w:val="00D305EC"/>
    <w:rsid w:val="00D3142E"/>
    <w:rsid w:val="00D31902"/>
    <w:rsid w:val="00D31F82"/>
    <w:rsid w:val="00D32097"/>
    <w:rsid w:val="00D321E8"/>
    <w:rsid w:val="00D3280B"/>
    <w:rsid w:val="00D32AC1"/>
    <w:rsid w:val="00D32DC9"/>
    <w:rsid w:val="00D33009"/>
    <w:rsid w:val="00D3337C"/>
    <w:rsid w:val="00D33765"/>
    <w:rsid w:val="00D339C6"/>
    <w:rsid w:val="00D33ACD"/>
    <w:rsid w:val="00D33BCC"/>
    <w:rsid w:val="00D342F7"/>
    <w:rsid w:val="00D348E4"/>
    <w:rsid w:val="00D34A0E"/>
    <w:rsid w:val="00D35083"/>
    <w:rsid w:val="00D35223"/>
    <w:rsid w:val="00D3567C"/>
    <w:rsid w:val="00D35A89"/>
    <w:rsid w:val="00D35B6B"/>
    <w:rsid w:val="00D35C84"/>
    <w:rsid w:val="00D3601D"/>
    <w:rsid w:val="00D3618E"/>
    <w:rsid w:val="00D365B4"/>
    <w:rsid w:val="00D36A20"/>
    <w:rsid w:val="00D36D59"/>
    <w:rsid w:val="00D37319"/>
    <w:rsid w:val="00D3734B"/>
    <w:rsid w:val="00D40739"/>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370"/>
    <w:rsid w:val="00D453DB"/>
    <w:rsid w:val="00D456A5"/>
    <w:rsid w:val="00D4591B"/>
    <w:rsid w:val="00D45C93"/>
    <w:rsid w:val="00D467B5"/>
    <w:rsid w:val="00D46B14"/>
    <w:rsid w:val="00D46E61"/>
    <w:rsid w:val="00D46FA5"/>
    <w:rsid w:val="00D4736C"/>
    <w:rsid w:val="00D47AEA"/>
    <w:rsid w:val="00D47D04"/>
    <w:rsid w:val="00D47E1D"/>
    <w:rsid w:val="00D47E2D"/>
    <w:rsid w:val="00D50ADD"/>
    <w:rsid w:val="00D50B1E"/>
    <w:rsid w:val="00D50E06"/>
    <w:rsid w:val="00D51409"/>
    <w:rsid w:val="00D5147E"/>
    <w:rsid w:val="00D51805"/>
    <w:rsid w:val="00D51890"/>
    <w:rsid w:val="00D519D8"/>
    <w:rsid w:val="00D51B09"/>
    <w:rsid w:val="00D51B26"/>
    <w:rsid w:val="00D51B80"/>
    <w:rsid w:val="00D521B9"/>
    <w:rsid w:val="00D521EB"/>
    <w:rsid w:val="00D52399"/>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1D"/>
    <w:rsid w:val="00D55233"/>
    <w:rsid w:val="00D553A4"/>
    <w:rsid w:val="00D55675"/>
    <w:rsid w:val="00D5568B"/>
    <w:rsid w:val="00D558B6"/>
    <w:rsid w:val="00D55984"/>
    <w:rsid w:val="00D55C4C"/>
    <w:rsid w:val="00D55C99"/>
    <w:rsid w:val="00D55CE6"/>
    <w:rsid w:val="00D55DC5"/>
    <w:rsid w:val="00D56335"/>
    <w:rsid w:val="00D566CA"/>
    <w:rsid w:val="00D56839"/>
    <w:rsid w:val="00D56949"/>
    <w:rsid w:val="00D56A09"/>
    <w:rsid w:val="00D5715C"/>
    <w:rsid w:val="00D57255"/>
    <w:rsid w:val="00D572D8"/>
    <w:rsid w:val="00D57311"/>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002"/>
    <w:rsid w:val="00D623BD"/>
    <w:rsid w:val="00D627C8"/>
    <w:rsid w:val="00D63046"/>
    <w:rsid w:val="00D63EEF"/>
    <w:rsid w:val="00D63FFE"/>
    <w:rsid w:val="00D642AF"/>
    <w:rsid w:val="00D6482D"/>
    <w:rsid w:val="00D64903"/>
    <w:rsid w:val="00D64A10"/>
    <w:rsid w:val="00D64A9F"/>
    <w:rsid w:val="00D64DC8"/>
    <w:rsid w:val="00D64F95"/>
    <w:rsid w:val="00D656B5"/>
    <w:rsid w:val="00D659A0"/>
    <w:rsid w:val="00D659ED"/>
    <w:rsid w:val="00D65BB5"/>
    <w:rsid w:val="00D65BEE"/>
    <w:rsid w:val="00D65FBF"/>
    <w:rsid w:val="00D65FCF"/>
    <w:rsid w:val="00D6636F"/>
    <w:rsid w:val="00D66669"/>
    <w:rsid w:val="00D667D8"/>
    <w:rsid w:val="00D669B6"/>
    <w:rsid w:val="00D66AA4"/>
    <w:rsid w:val="00D6708D"/>
    <w:rsid w:val="00D675D0"/>
    <w:rsid w:val="00D675E8"/>
    <w:rsid w:val="00D67A63"/>
    <w:rsid w:val="00D67E42"/>
    <w:rsid w:val="00D701A1"/>
    <w:rsid w:val="00D7043A"/>
    <w:rsid w:val="00D7079D"/>
    <w:rsid w:val="00D71076"/>
    <w:rsid w:val="00D712EA"/>
    <w:rsid w:val="00D71705"/>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B78"/>
    <w:rsid w:val="00D76F3E"/>
    <w:rsid w:val="00D77056"/>
    <w:rsid w:val="00D775FF"/>
    <w:rsid w:val="00D77850"/>
    <w:rsid w:val="00D77FC9"/>
    <w:rsid w:val="00D8023F"/>
    <w:rsid w:val="00D80530"/>
    <w:rsid w:val="00D80595"/>
    <w:rsid w:val="00D80727"/>
    <w:rsid w:val="00D80911"/>
    <w:rsid w:val="00D80950"/>
    <w:rsid w:val="00D8097E"/>
    <w:rsid w:val="00D80E46"/>
    <w:rsid w:val="00D816B1"/>
    <w:rsid w:val="00D819E3"/>
    <w:rsid w:val="00D81B2A"/>
    <w:rsid w:val="00D81EE9"/>
    <w:rsid w:val="00D8237D"/>
    <w:rsid w:val="00D82568"/>
    <w:rsid w:val="00D82B65"/>
    <w:rsid w:val="00D82C1F"/>
    <w:rsid w:val="00D82FD6"/>
    <w:rsid w:val="00D833F4"/>
    <w:rsid w:val="00D8436A"/>
    <w:rsid w:val="00D84B47"/>
    <w:rsid w:val="00D84DA3"/>
    <w:rsid w:val="00D84E2B"/>
    <w:rsid w:val="00D8528D"/>
    <w:rsid w:val="00D8542D"/>
    <w:rsid w:val="00D85974"/>
    <w:rsid w:val="00D85DD2"/>
    <w:rsid w:val="00D8613B"/>
    <w:rsid w:val="00D863D1"/>
    <w:rsid w:val="00D865F6"/>
    <w:rsid w:val="00D86643"/>
    <w:rsid w:val="00D866E9"/>
    <w:rsid w:val="00D86AE4"/>
    <w:rsid w:val="00D86B40"/>
    <w:rsid w:val="00D86FA9"/>
    <w:rsid w:val="00D8709E"/>
    <w:rsid w:val="00D87628"/>
    <w:rsid w:val="00D87747"/>
    <w:rsid w:val="00D879BC"/>
    <w:rsid w:val="00D87A9D"/>
    <w:rsid w:val="00D87CA4"/>
    <w:rsid w:val="00D87E4B"/>
    <w:rsid w:val="00D87F36"/>
    <w:rsid w:val="00D902BB"/>
    <w:rsid w:val="00D90362"/>
    <w:rsid w:val="00D90384"/>
    <w:rsid w:val="00D90602"/>
    <w:rsid w:val="00D9070B"/>
    <w:rsid w:val="00D90C34"/>
    <w:rsid w:val="00D9103F"/>
    <w:rsid w:val="00D91197"/>
    <w:rsid w:val="00D91569"/>
    <w:rsid w:val="00D91C81"/>
    <w:rsid w:val="00D92B09"/>
    <w:rsid w:val="00D92E2A"/>
    <w:rsid w:val="00D92FE3"/>
    <w:rsid w:val="00D93183"/>
    <w:rsid w:val="00D9335B"/>
    <w:rsid w:val="00D93386"/>
    <w:rsid w:val="00D93529"/>
    <w:rsid w:val="00D9371A"/>
    <w:rsid w:val="00D93A6D"/>
    <w:rsid w:val="00D93BE3"/>
    <w:rsid w:val="00D93DD7"/>
    <w:rsid w:val="00D941D2"/>
    <w:rsid w:val="00D94390"/>
    <w:rsid w:val="00D947A7"/>
    <w:rsid w:val="00D94E9D"/>
    <w:rsid w:val="00D95050"/>
    <w:rsid w:val="00D95375"/>
    <w:rsid w:val="00D9542E"/>
    <w:rsid w:val="00D9565C"/>
    <w:rsid w:val="00D957EA"/>
    <w:rsid w:val="00D95850"/>
    <w:rsid w:val="00D958E3"/>
    <w:rsid w:val="00D95A6E"/>
    <w:rsid w:val="00D95DED"/>
    <w:rsid w:val="00D95DF8"/>
    <w:rsid w:val="00D95E68"/>
    <w:rsid w:val="00D95FF3"/>
    <w:rsid w:val="00D9619F"/>
    <w:rsid w:val="00D9620B"/>
    <w:rsid w:val="00D96220"/>
    <w:rsid w:val="00D96656"/>
    <w:rsid w:val="00D96708"/>
    <w:rsid w:val="00D971FD"/>
    <w:rsid w:val="00D9720F"/>
    <w:rsid w:val="00D9724B"/>
    <w:rsid w:val="00D976AB"/>
    <w:rsid w:val="00D9794F"/>
    <w:rsid w:val="00D97B42"/>
    <w:rsid w:val="00D97C99"/>
    <w:rsid w:val="00D97DAA"/>
    <w:rsid w:val="00D97EC9"/>
    <w:rsid w:val="00DA00F0"/>
    <w:rsid w:val="00DA03C6"/>
    <w:rsid w:val="00DA0DD7"/>
    <w:rsid w:val="00DA19A1"/>
    <w:rsid w:val="00DA1A29"/>
    <w:rsid w:val="00DA1A87"/>
    <w:rsid w:val="00DA1FD3"/>
    <w:rsid w:val="00DA22F4"/>
    <w:rsid w:val="00DA2340"/>
    <w:rsid w:val="00DA253C"/>
    <w:rsid w:val="00DA2655"/>
    <w:rsid w:val="00DA27CF"/>
    <w:rsid w:val="00DA2A24"/>
    <w:rsid w:val="00DA2C83"/>
    <w:rsid w:val="00DA2C8D"/>
    <w:rsid w:val="00DA2D38"/>
    <w:rsid w:val="00DA2D3F"/>
    <w:rsid w:val="00DA2DDB"/>
    <w:rsid w:val="00DA2F9D"/>
    <w:rsid w:val="00DA3175"/>
    <w:rsid w:val="00DA3708"/>
    <w:rsid w:val="00DA37D4"/>
    <w:rsid w:val="00DA394A"/>
    <w:rsid w:val="00DA3CD0"/>
    <w:rsid w:val="00DA3DBA"/>
    <w:rsid w:val="00DA4097"/>
    <w:rsid w:val="00DA4624"/>
    <w:rsid w:val="00DA4AEC"/>
    <w:rsid w:val="00DA564A"/>
    <w:rsid w:val="00DA5F81"/>
    <w:rsid w:val="00DA6489"/>
    <w:rsid w:val="00DA6529"/>
    <w:rsid w:val="00DA669F"/>
    <w:rsid w:val="00DA6808"/>
    <w:rsid w:val="00DA696B"/>
    <w:rsid w:val="00DA711A"/>
    <w:rsid w:val="00DA7835"/>
    <w:rsid w:val="00DA7860"/>
    <w:rsid w:val="00DA7BCD"/>
    <w:rsid w:val="00DA7E96"/>
    <w:rsid w:val="00DB072C"/>
    <w:rsid w:val="00DB0E55"/>
    <w:rsid w:val="00DB0EAD"/>
    <w:rsid w:val="00DB0EDA"/>
    <w:rsid w:val="00DB11AA"/>
    <w:rsid w:val="00DB14D9"/>
    <w:rsid w:val="00DB1651"/>
    <w:rsid w:val="00DB1AEC"/>
    <w:rsid w:val="00DB20BE"/>
    <w:rsid w:val="00DB2170"/>
    <w:rsid w:val="00DB2378"/>
    <w:rsid w:val="00DB25A6"/>
    <w:rsid w:val="00DB25FA"/>
    <w:rsid w:val="00DB275F"/>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098"/>
    <w:rsid w:val="00DB663E"/>
    <w:rsid w:val="00DB6CB0"/>
    <w:rsid w:val="00DB704A"/>
    <w:rsid w:val="00DB71A7"/>
    <w:rsid w:val="00DB76A5"/>
    <w:rsid w:val="00DC05D5"/>
    <w:rsid w:val="00DC10BA"/>
    <w:rsid w:val="00DC145D"/>
    <w:rsid w:val="00DC1896"/>
    <w:rsid w:val="00DC19D1"/>
    <w:rsid w:val="00DC1C78"/>
    <w:rsid w:val="00DC1D4C"/>
    <w:rsid w:val="00DC26A1"/>
    <w:rsid w:val="00DC2ED4"/>
    <w:rsid w:val="00DC3442"/>
    <w:rsid w:val="00DC3978"/>
    <w:rsid w:val="00DC3D08"/>
    <w:rsid w:val="00DC3F52"/>
    <w:rsid w:val="00DC43C5"/>
    <w:rsid w:val="00DC457B"/>
    <w:rsid w:val="00DC4A9D"/>
    <w:rsid w:val="00DC4BF7"/>
    <w:rsid w:val="00DC4EE4"/>
    <w:rsid w:val="00DC50DB"/>
    <w:rsid w:val="00DC581E"/>
    <w:rsid w:val="00DC5B50"/>
    <w:rsid w:val="00DC5DB3"/>
    <w:rsid w:val="00DC5E68"/>
    <w:rsid w:val="00DC614E"/>
    <w:rsid w:val="00DC66F7"/>
    <w:rsid w:val="00DC6876"/>
    <w:rsid w:val="00DC68F0"/>
    <w:rsid w:val="00DC6E98"/>
    <w:rsid w:val="00DC6F10"/>
    <w:rsid w:val="00DC6F64"/>
    <w:rsid w:val="00DC7584"/>
    <w:rsid w:val="00DC75CC"/>
    <w:rsid w:val="00DC78DB"/>
    <w:rsid w:val="00DC78E0"/>
    <w:rsid w:val="00DC7D51"/>
    <w:rsid w:val="00DD0014"/>
    <w:rsid w:val="00DD0376"/>
    <w:rsid w:val="00DD0B61"/>
    <w:rsid w:val="00DD0F4F"/>
    <w:rsid w:val="00DD181C"/>
    <w:rsid w:val="00DD1871"/>
    <w:rsid w:val="00DD1C06"/>
    <w:rsid w:val="00DD1DCF"/>
    <w:rsid w:val="00DD1FD7"/>
    <w:rsid w:val="00DD2039"/>
    <w:rsid w:val="00DD209D"/>
    <w:rsid w:val="00DD2445"/>
    <w:rsid w:val="00DD2ED7"/>
    <w:rsid w:val="00DD2EE8"/>
    <w:rsid w:val="00DD2FD7"/>
    <w:rsid w:val="00DD31CA"/>
    <w:rsid w:val="00DD31EF"/>
    <w:rsid w:val="00DD32BC"/>
    <w:rsid w:val="00DD3396"/>
    <w:rsid w:val="00DD34D2"/>
    <w:rsid w:val="00DD356D"/>
    <w:rsid w:val="00DD368C"/>
    <w:rsid w:val="00DD3901"/>
    <w:rsid w:val="00DD3C5B"/>
    <w:rsid w:val="00DD41C8"/>
    <w:rsid w:val="00DD4536"/>
    <w:rsid w:val="00DD4A7A"/>
    <w:rsid w:val="00DD4BEF"/>
    <w:rsid w:val="00DD51BA"/>
    <w:rsid w:val="00DD54AD"/>
    <w:rsid w:val="00DD5B4C"/>
    <w:rsid w:val="00DD602C"/>
    <w:rsid w:val="00DD6237"/>
    <w:rsid w:val="00DD644B"/>
    <w:rsid w:val="00DD64D9"/>
    <w:rsid w:val="00DD6565"/>
    <w:rsid w:val="00DD696A"/>
    <w:rsid w:val="00DD6AD1"/>
    <w:rsid w:val="00DD6CF5"/>
    <w:rsid w:val="00DD6EF8"/>
    <w:rsid w:val="00DD6FBA"/>
    <w:rsid w:val="00DD7E33"/>
    <w:rsid w:val="00DE0188"/>
    <w:rsid w:val="00DE0420"/>
    <w:rsid w:val="00DE07BF"/>
    <w:rsid w:val="00DE0925"/>
    <w:rsid w:val="00DE0981"/>
    <w:rsid w:val="00DE0B75"/>
    <w:rsid w:val="00DE0B9F"/>
    <w:rsid w:val="00DE0EF1"/>
    <w:rsid w:val="00DE10D1"/>
    <w:rsid w:val="00DE135B"/>
    <w:rsid w:val="00DE1CA9"/>
    <w:rsid w:val="00DE249D"/>
    <w:rsid w:val="00DE24F4"/>
    <w:rsid w:val="00DE260E"/>
    <w:rsid w:val="00DE2695"/>
    <w:rsid w:val="00DE28AA"/>
    <w:rsid w:val="00DE2BA6"/>
    <w:rsid w:val="00DE31AD"/>
    <w:rsid w:val="00DE3368"/>
    <w:rsid w:val="00DE33B8"/>
    <w:rsid w:val="00DE3B44"/>
    <w:rsid w:val="00DE3B7D"/>
    <w:rsid w:val="00DE47AD"/>
    <w:rsid w:val="00DE4BD0"/>
    <w:rsid w:val="00DE51A6"/>
    <w:rsid w:val="00DE53F1"/>
    <w:rsid w:val="00DE56CA"/>
    <w:rsid w:val="00DE5A7D"/>
    <w:rsid w:val="00DE5F37"/>
    <w:rsid w:val="00DE5FEF"/>
    <w:rsid w:val="00DE6133"/>
    <w:rsid w:val="00DE6624"/>
    <w:rsid w:val="00DE6BBD"/>
    <w:rsid w:val="00DE6E63"/>
    <w:rsid w:val="00DE714A"/>
    <w:rsid w:val="00DE7E05"/>
    <w:rsid w:val="00DE7EB3"/>
    <w:rsid w:val="00DF010A"/>
    <w:rsid w:val="00DF08BA"/>
    <w:rsid w:val="00DF0EE5"/>
    <w:rsid w:val="00DF1233"/>
    <w:rsid w:val="00DF142A"/>
    <w:rsid w:val="00DF1821"/>
    <w:rsid w:val="00DF18E7"/>
    <w:rsid w:val="00DF190C"/>
    <w:rsid w:val="00DF1A3C"/>
    <w:rsid w:val="00DF25E0"/>
    <w:rsid w:val="00DF27BA"/>
    <w:rsid w:val="00DF27CE"/>
    <w:rsid w:val="00DF2CB8"/>
    <w:rsid w:val="00DF2DC2"/>
    <w:rsid w:val="00DF3234"/>
    <w:rsid w:val="00DF327C"/>
    <w:rsid w:val="00DF32B8"/>
    <w:rsid w:val="00DF3A3D"/>
    <w:rsid w:val="00DF3A66"/>
    <w:rsid w:val="00DF3D11"/>
    <w:rsid w:val="00DF3D66"/>
    <w:rsid w:val="00DF3E01"/>
    <w:rsid w:val="00DF3E32"/>
    <w:rsid w:val="00DF4418"/>
    <w:rsid w:val="00DF49C8"/>
    <w:rsid w:val="00DF592E"/>
    <w:rsid w:val="00DF5C21"/>
    <w:rsid w:val="00DF606D"/>
    <w:rsid w:val="00DF61B4"/>
    <w:rsid w:val="00DF61FC"/>
    <w:rsid w:val="00DF623A"/>
    <w:rsid w:val="00DF62B8"/>
    <w:rsid w:val="00DF667F"/>
    <w:rsid w:val="00DF68CC"/>
    <w:rsid w:val="00DF6E61"/>
    <w:rsid w:val="00DF7153"/>
    <w:rsid w:val="00DF7329"/>
    <w:rsid w:val="00DF73AC"/>
    <w:rsid w:val="00DF7613"/>
    <w:rsid w:val="00DF7636"/>
    <w:rsid w:val="00E001C8"/>
    <w:rsid w:val="00E00539"/>
    <w:rsid w:val="00E007C7"/>
    <w:rsid w:val="00E007F2"/>
    <w:rsid w:val="00E009AC"/>
    <w:rsid w:val="00E00AC9"/>
    <w:rsid w:val="00E00B63"/>
    <w:rsid w:val="00E01489"/>
    <w:rsid w:val="00E01C4E"/>
    <w:rsid w:val="00E021A2"/>
    <w:rsid w:val="00E02301"/>
    <w:rsid w:val="00E02771"/>
    <w:rsid w:val="00E027CF"/>
    <w:rsid w:val="00E02A9F"/>
    <w:rsid w:val="00E02B01"/>
    <w:rsid w:val="00E02BD9"/>
    <w:rsid w:val="00E02C6B"/>
    <w:rsid w:val="00E02E27"/>
    <w:rsid w:val="00E02FFE"/>
    <w:rsid w:val="00E03307"/>
    <w:rsid w:val="00E033C4"/>
    <w:rsid w:val="00E0344F"/>
    <w:rsid w:val="00E035B7"/>
    <w:rsid w:val="00E037FF"/>
    <w:rsid w:val="00E03859"/>
    <w:rsid w:val="00E0387B"/>
    <w:rsid w:val="00E03A61"/>
    <w:rsid w:val="00E03B86"/>
    <w:rsid w:val="00E043AA"/>
    <w:rsid w:val="00E04450"/>
    <w:rsid w:val="00E044C9"/>
    <w:rsid w:val="00E0455D"/>
    <w:rsid w:val="00E04581"/>
    <w:rsid w:val="00E04C80"/>
    <w:rsid w:val="00E04DA1"/>
    <w:rsid w:val="00E052E0"/>
    <w:rsid w:val="00E053DE"/>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B86"/>
    <w:rsid w:val="00E10C64"/>
    <w:rsid w:val="00E1105F"/>
    <w:rsid w:val="00E1137D"/>
    <w:rsid w:val="00E1185E"/>
    <w:rsid w:val="00E11BD7"/>
    <w:rsid w:val="00E11D4C"/>
    <w:rsid w:val="00E11DF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04"/>
    <w:rsid w:val="00E152CF"/>
    <w:rsid w:val="00E158C4"/>
    <w:rsid w:val="00E15AA3"/>
    <w:rsid w:val="00E15E77"/>
    <w:rsid w:val="00E15F75"/>
    <w:rsid w:val="00E16123"/>
    <w:rsid w:val="00E1634F"/>
    <w:rsid w:val="00E16642"/>
    <w:rsid w:val="00E1691D"/>
    <w:rsid w:val="00E16A12"/>
    <w:rsid w:val="00E16D84"/>
    <w:rsid w:val="00E16DF8"/>
    <w:rsid w:val="00E16F63"/>
    <w:rsid w:val="00E1717B"/>
    <w:rsid w:val="00E173C2"/>
    <w:rsid w:val="00E1797B"/>
    <w:rsid w:val="00E17D2B"/>
    <w:rsid w:val="00E20014"/>
    <w:rsid w:val="00E200E1"/>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F36"/>
    <w:rsid w:val="00E2410B"/>
    <w:rsid w:val="00E244B4"/>
    <w:rsid w:val="00E247DD"/>
    <w:rsid w:val="00E24FE3"/>
    <w:rsid w:val="00E251AD"/>
    <w:rsid w:val="00E2520C"/>
    <w:rsid w:val="00E2524C"/>
    <w:rsid w:val="00E253D9"/>
    <w:rsid w:val="00E25445"/>
    <w:rsid w:val="00E25529"/>
    <w:rsid w:val="00E256A5"/>
    <w:rsid w:val="00E25ADC"/>
    <w:rsid w:val="00E25EF0"/>
    <w:rsid w:val="00E26239"/>
    <w:rsid w:val="00E26760"/>
    <w:rsid w:val="00E27117"/>
    <w:rsid w:val="00E27178"/>
    <w:rsid w:val="00E271B6"/>
    <w:rsid w:val="00E271FA"/>
    <w:rsid w:val="00E2793E"/>
    <w:rsid w:val="00E27F58"/>
    <w:rsid w:val="00E309D9"/>
    <w:rsid w:val="00E30AEB"/>
    <w:rsid w:val="00E310B4"/>
    <w:rsid w:val="00E31113"/>
    <w:rsid w:val="00E3135B"/>
    <w:rsid w:val="00E313B2"/>
    <w:rsid w:val="00E31558"/>
    <w:rsid w:val="00E318A1"/>
    <w:rsid w:val="00E31D54"/>
    <w:rsid w:val="00E31EEB"/>
    <w:rsid w:val="00E320E8"/>
    <w:rsid w:val="00E32153"/>
    <w:rsid w:val="00E32430"/>
    <w:rsid w:val="00E32E53"/>
    <w:rsid w:val="00E330C3"/>
    <w:rsid w:val="00E3341B"/>
    <w:rsid w:val="00E33430"/>
    <w:rsid w:val="00E336EF"/>
    <w:rsid w:val="00E3384C"/>
    <w:rsid w:val="00E33905"/>
    <w:rsid w:val="00E3397F"/>
    <w:rsid w:val="00E33A02"/>
    <w:rsid w:val="00E33E04"/>
    <w:rsid w:val="00E33E4A"/>
    <w:rsid w:val="00E347AC"/>
    <w:rsid w:val="00E348FB"/>
    <w:rsid w:val="00E34E86"/>
    <w:rsid w:val="00E3538F"/>
    <w:rsid w:val="00E35478"/>
    <w:rsid w:val="00E35537"/>
    <w:rsid w:val="00E3575B"/>
    <w:rsid w:val="00E359CA"/>
    <w:rsid w:val="00E35C9E"/>
    <w:rsid w:val="00E35E27"/>
    <w:rsid w:val="00E35FC4"/>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0D78"/>
    <w:rsid w:val="00E41192"/>
    <w:rsid w:val="00E41411"/>
    <w:rsid w:val="00E416A2"/>
    <w:rsid w:val="00E41835"/>
    <w:rsid w:val="00E419D7"/>
    <w:rsid w:val="00E41A01"/>
    <w:rsid w:val="00E41CE2"/>
    <w:rsid w:val="00E41E3B"/>
    <w:rsid w:val="00E422E6"/>
    <w:rsid w:val="00E42776"/>
    <w:rsid w:val="00E428C4"/>
    <w:rsid w:val="00E42A54"/>
    <w:rsid w:val="00E42F8B"/>
    <w:rsid w:val="00E43351"/>
    <w:rsid w:val="00E43474"/>
    <w:rsid w:val="00E4371F"/>
    <w:rsid w:val="00E43D5B"/>
    <w:rsid w:val="00E43FDF"/>
    <w:rsid w:val="00E443F6"/>
    <w:rsid w:val="00E44515"/>
    <w:rsid w:val="00E4454D"/>
    <w:rsid w:val="00E44698"/>
    <w:rsid w:val="00E44AA8"/>
    <w:rsid w:val="00E458E8"/>
    <w:rsid w:val="00E45976"/>
    <w:rsid w:val="00E45DD4"/>
    <w:rsid w:val="00E46437"/>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BFA"/>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9A9"/>
    <w:rsid w:val="00E55C97"/>
    <w:rsid w:val="00E55EB0"/>
    <w:rsid w:val="00E55EFF"/>
    <w:rsid w:val="00E55F99"/>
    <w:rsid w:val="00E5676E"/>
    <w:rsid w:val="00E5771A"/>
    <w:rsid w:val="00E578B2"/>
    <w:rsid w:val="00E57C85"/>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17CA"/>
    <w:rsid w:val="00E61B1F"/>
    <w:rsid w:val="00E61DC3"/>
    <w:rsid w:val="00E6201C"/>
    <w:rsid w:val="00E62B70"/>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926"/>
    <w:rsid w:val="00E67B41"/>
    <w:rsid w:val="00E67BB6"/>
    <w:rsid w:val="00E67BEC"/>
    <w:rsid w:val="00E67DC0"/>
    <w:rsid w:val="00E67F31"/>
    <w:rsid w:val="00E70408"/>
    <w:rsid w:val="00E70CAE"/>
    <w:rsid w:val="00E70DE5"/>
    <w:rsid w:val="00E70FC0"/>
    <w:rsid w:val="00E7163D"/>
    <w:rsid w:val="00E71698"/>
    <w:rsid w:val="00E71886"/>
    <w:rsid w:val="00E718C2"/>
    <w:rsid w:val="00E718E0"/>
    <w:rsid w:val="00E71A2D"/>
    <w:rsid w:val="00E71A2F"/>
    <w:rsid w:val="00E71E31"/>
    <w:rsid w:val="00E7230F"/>
    <w:rsid w:val="00E725B1"/>
    <w:rsid w:val="00E72C2E"/>
    <w:rsid w:val="00E72D27"/>
    <w:rsid w:val="00E73012"/>
    <w:rsid w:val="00E7306C"/>
    <w:rsid w:val="00E73A3F"/>
    <w:rsid w:val="00E73AB0"/>
    <w:rsid w:val="00E73B76"/>
    <w:rsid w:val="00E73E6B"/>
    <w:rsid w:val="00E73F99"/>
    <w:rsid w:val="00E7405F"/>
    <w:rsid w:val="00E74087"/>
    <w:rsid w:val="00E74D3B"/>
    <w:rsid w:val="00E75078"/>
    <w:rsid w:val="00E75193"/>
    <w:rsid w:val="00E758B8"/>
    <w:rsid w:val="00E75DD9"/>
    <w:rsid w:val="00E75DF4"/>
    <w:rsid w:val="00E7648C"/>
    <w:rsid w:val="00E7682C"/>
    <w:rsid w:val="00E7696A"/>
    <w:rsid w:val="00E769DB"/>
    <w:rsid w:val="00E76AD7"/>
    <w:rsid w:val="00E76B97"/>
    <w:rsid w:val="00E7718E"/>
    <w:rsid w:val="00E776B7"/>
    <w:rsid w:val="00E777AF"/>
    <w:rsid w:val="00E777F8"/>
    <w:rsid w:val="00E77936"/>
    <w:rsid w:val="00E80454"/>
    <w:rsid w:val="00E80B21"/>
    <w:rsid w:val="00E80EBC"/>
    <w:rsid w:val="00E81A23"/>
    <w:rsid w:val="00E81B25"/>
    <w:rsid w:val="00E81BA4"/>
    <w:rsid w:val="00E81D29"/>
    <w:rsid w:val="00E82173"/>
    <w:rsid w:val="00E825E1"/>
    <w:rsid w:val="00E82902"/>
    <w:rsid w:val="00E82E59"/>
    <w:rsid w:val="00E83288"/>
    <w:rsid w:val="00E836F5"/>
    <w:rsid w:val="00E8377C"/>
    <w:rsid w:val="00E83A14"/>
    <w:rsid w:val="00E840B7"/>
    <w:rsid w:val="00E84296"/>
    <w:rsid w:val="00E845F3"/>
    <w:rsid w:val="00E8475A"/>
    <w:rsid w:val="00E84964"/>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6C"/>
    <w:rsid w:val="00E92D98"/>
    <w:rsid w:val="00E92EAD"/>
    <w:rsid w:val="00E9308B"/>
    <w:rsid w:val="00E93471"/>
    <w:rsid w:val="00E934A9"/>
    <w:rsid w:val="00E934D0"/>
    <w:rsid w:val="00E93A86"/>
    <w:rsid w:val="00E93A96"/>
    <w:rsid w:val="00E93E12"/>
    <w:rsid w:val="00E958B5"/>
    <w:rsid w:val="00E959BC"/>
    <w:rsid w:val="00E95A55"/>
    <w:rsid w:val="00E95A75"/>
    <w:rsid w:val="00E95EBC"/>
    <w:rsid w:val="00E97013"/>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847"/>
    <w:rsid w:val="00EA35A1"/>
    <w:rsid w:val="00EA3983"/>
    <w:rsid w:val="00EA39BC"/>
    <w:rsid w:val="00EA39E8"/>
    <w:rsid w:val="00EA3A6C"/>
    <w:rsid w:val="00EA416A"/>
    <w:rsid w:val="00EA45A1"/>
    <w:rsid w:val="00EA4766"/>
    <w:rsid w:val="00EA4780"/>
    <w:rsid w:val="00EA4A8A"/>
    <w:rsid w:val="00EA4B34"/>
    <w:rsid w:val="00EA4C34"/>
    <w:rsid w:val="00EA4F64"/>
    <w:rsid w:val="00EA5354"/>
    <w:rsid w:val="00EA58E6"/>
    <w:rsid w:val="00EA593D"/>
    <w:rsid w:val="00EA614D"/>
    <w:rsid w:val="00EA633E"/>
    <w:rsid w:val="00EA664C"/>
    <w:rsid w:val="00EA665E"/>
    <w:rsid w:val="00EA66A3"/>
    <w:rsid w:val="00EA6792"/>
    <w:rsid w:val="00EA6C38"/>
    <w:rsid w:val="00EA6F05"/>
    <w:rsid w:val="00EA6FB2"/>
    <w:rsid w:val="00EA75C1"/>
    <w:rsid w:val="00EA76B8"/>
    <w:rsid w:val="00EA773E"/>
    <w:rsid w:val="00EA79A3"/>
    <w:rsid w:val="00EA7A98"/>
    <w:rsid w:val="00EA7F02"/>
    <w:rsid w:val="00EB0232"/>
    <w:rsid w:val="00EB0458"/>
    <w:rsid w:val="00EB0B4E"/>
    <w:rsid w:val="00EB0DE7"/>
    <w:rsid w:val="00EB12AC"/>
    <w:rsid w:val="00EB1514"/>
    <w:rsid w:val="00EB1546"/>
    <w:rsid w:val="00EB1CC6"/>
    <w:rsid w:val="00EB2516"/>
    <w:rsid w:val="00EB25B1"/>
    <w:rsid w:val="00EB2751"/>
    <w:rsid w:val="00EB2896"/>
    <w:rsid w:val="00EB29AC"/>
    <w:rsid w:val="00EB3120"/>
    <w:rsid w:val="00EB33C5"/>
    <w:rsid w:val="00EB3579"/>
    <w:rsid w:val="00EB376A"/>
    <w:rsid w:val="00EB3D50"/>
    <w:rsid w:val="00EB45BB"/>
    <w:rsid w:val="00EB4961"/>
    <w:rsid w:val="00EB4B9A"/>
    <w:rsid w:val="00EB4E5D"/>
    <w:rsid w:val="00EB4FEF"/>
    <w:rsid w:val="00EB563F"/>
    <w:rsid w:val="00EB5778"/>
    <w:rsid w:val="00EB57AE"/>
    <w:rsid w:val="00EB5893"/>
    <w:rsid w:val="00EB5E21"/>
    <w:rsid w:val="00EB601C"/>
    <w:rsid w:val="00EB6884"/>
    <w:rsid w:val="00EB68FF"/>
    <w:rsid w:val="00EB6D5C"/>
    <w:rsid w:val="00EB6D74"/>
    <w:rsid w:val="00EB721A"/>
    <w:rsid w:val="00EB77F5"/>
    <w:rsid w:val="00EB78FF"/>
    <w:rsid w:val="00EB794C"/>
    <w:rsid w:val="00EB7C6B"/>
    <w:rsid w:val="00EC0147"/>
    <w:rsid w:val="00EC03BE"/>
    <w:rsid w:val="00EC04C9"/>
    <w:rsid w:val="00EC0893"/>
    <w:rsid w:val="00EC09FE"/>
    <w:rsid w:val="00EC0CE4"/>
    <w:rsid w:val="00EC0DE7"/>
    <w:rsid w:val="00EC1902"/>
    <w:rsid w:val="00EC1B2D"/>
    <w:rsid w:val="00EC1D3E"/>
    <w:rsid w:val="00EC20DD"/>
    <w:rsid w:val="00EC28F4"/>
    <w:rsid w:val="00EC2AEA"/>
    <w:rsid w:val="00EC2B89"/>
    <w:rsid w:val="00EC32E6"/>
    <w:rsid w:val="00EC3679"/>
    <w:rsid w:val="00EC3A40"/>
    <w:rsid w:val="00EC3AEF"/>
    <w:rsid w:val="00EC3F7C"/>
    <w:rsid w:val="00EC4383"/>
    <w:rsid w:val="00EC4729"/>
    <w:rsid w:val="00EC47AF"/>
    <w:rsid w:val="00EC4AF7"/>
    <w:rsid w:val="00EC4CC9"/>
    <w:rsid w:val="00EC4DB1"/>
    <w:rsid w:val="00EC542C"/>
    <w:rsid w:val="00EC5537"/>
    <w:rsid w:val="00EC56E6"/>
    <w:rsid w:val="00EC588C"/>
    <w:rsid w:val="00EC5F29"/>
    <w:rsid w:val="00EC5F42"/>
    <w:rsid w:val="00EC602A"/>
    <w:rsid w:val="00EC64CE"/>
    <w:rsid w:val="00EC6E9A"/>
    <w:rsid w:val="00EC71B1"/>
    <w:rsid w:val="00EC75DC"/>
    <w:rsid w:val="00EC76EF"/>
    <w:rsid w:val="00EC7B50"/>
    <w:rsid w:val="00EC7BAA"/>
    <w:rsid w:val="00EC7C2E"/>
    <w:rsid w:val="00EC7FEB"/>
    <w:rsid w:val="00ED00DE"/>
    <w:rsid w:val="00ED044B"/>
    <w:rsid w:val="00ED048F"/>
    <w:rsid w:val="00ED0609"/>
    <w:rsid w:val="00ED0A8D"/>
    <w:rsid w:val="00ED1474"/>
    <w:rsid w:val="00ED1964"/>
    <w:rsid w:val="00ED219D"/>
    <w:rsid w:val="00ED2452"/>
    <w:rsid w:val="00ED2486"/>
    <w:rsid w:val="00ED2492"/>
    <w:rsid w:val="00ED24C4"/>
    <w:rsid w:val="00ED2688"/>
    <w:rsid w:val="00ED269A"/>
    <w:rsid w:val="00ED294D"/>
    <w:rsid w:val="00ED2A34"/>
    <w:rsid w:val="00ED2BEC"/>
    <w:rsid w:val="00ED2D50"/>
    <w:rsid w:val="00ED309B"/>
    <w:rsid w:val="00ED348B"/>
    <w:rsid w:val="00ED4419"/>
    <w:rsid w:val="00ED4D8A"/>
    <w:rsid w:val="00ED52C5"/>
    <w:rsid w:val="00ED54A9"/>
    <w:rsid w:val="00ED5C49"/>
    <w:rsid w:val="00ED5D8C"/>
    <w:rsid w:val="00ED5EAB"/>
    <w:rsid w:val="00ED6404"/>
    <w:rsid w:val="00ED692B"/>
    <w:rsid w:val="00ED6B42"/>
    <w:rsid w:val="00ED6BCA"/>
    <w:rsid w:val="00ED6C55"/>
    <w:rsid w:val="00ED7471"/>
    <w:rsid w:val="00ED76EE"/>
    <w:rsid w:val="00EE082D"/>
    <w:rsid w:val="00EE08C5"/>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439"/>
    <w:rsid w:val="00EE4674"/>
    <w:rsid w:val="00EE4712"/>
    <w:rsid w:val="00EE4827"/>
    <w:rsid w:val="00EE4AB0"/>
    <w:rsid w:val="00EE4D35"/>
    <w:rsid w:val="00EE57FD"/>
    <w:rsid w:val="00EE5CD2"/>
    <w:rsid w:val="00EE5F83"/>
    <w:rsid w:val="00EE667D"/>
    <w:rsid w:val="00EE6A81"/>
    <w:rsid w:val="00EE6AB0"/>
    <w:rsid w:val="00EE6F49"/>
    <w:rsid w:val="00EE6F4C"/>
    <w:rsid w:val="00EE730C"/>
    <w:rsid w:val="00EE7980"/>
    <w:rsid w:val="00EE79D7"/>
    <w:rsid w:val="00EE7EF3"/>
    <w:rsid w:val="00EF0701"/>
    <w:rsid w:val="00EF0DBD"/>
    <w:rsid w:val="00EF0FF1"/>
    <w:rsid w:val="00EF108D"/>
    <w:rsid w:val="00EF12AC"/>
    <w:rsid w:val="00EF1753"/>
    <w:rsid w:val="00EF1902"/>
    <w:rsid w:val="00EF1F86"/>
    <w:rsid w:val="00EF21E2"/>
    <w:rsid w:val="00EF2532"/>
    <w:rsid w:val="00EF2A05"/>
    <w:rsid w:val="00EF2C8E"/>
    <w:rsid w:val="00EF2D06"/>
    <w:rsid w:val="00EF2E76"/>
    <w:rsid w:val="00EF31C6"/>
    <w:rsid w:val="00EF31E3"/>
    <w:rsid w:val="00EF328E"/>
    <w:rsid w:val="00EF33B8"/>
    <w:rsid w:val="00EF34B2"/>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4A2"/>
    <w:rsid w:val="00EF7520"/>
    <w:rsid w:val="00EF76BC"/>
    <w:rsid w:val="00EF7D91"/>
    <w:rsid w:val="00F0000C"/>
    <w:rsid w:val="00F00192"/>
    <w:rsid w:val="00F0094B"/>
    <w:rsid w:val="00F0098A"/>
    <w:rsid w:val="00F0099E"/>
    <w:rsid w:val="00F00A1C"/>
    <w:rsid w:val="00F00FAD"/>
    <w:rsid w:val="00F00FD0"/>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87E"/>
    <w:rsid w:val="00F03B43"/>
    <w:rsid w:val="00F03D13"/>
    <w:rsid w:val="00F03DAA"/>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6C"/>
    <w:rsid w:val="00F116A1"/>
    <w:rsid w:val="00F11730"/>
    <w:rsid w:val="00F1194E"/>
    <w:rsid w:val="00F11AC0"/>
    <w:rsid w:val="00F11C54"/>
    <w:rsid w:val="00F11F5A"/>
    <w:rsid w:val="00F1210F"/>
    <w:rsid w:val="00F1237B"/>
    <w:rsid w:val="00F12564"/>
    <w:rsid w:val="00F125C1"/>
    <w:rsid w:val="00F12642"/>
    <w:rsid w:val="00F126FE"/>
    <w:rsid w:val="00F12867"/>
    <w:rsid w:val="00F12901"/>
    <w:rsid w:val="00F12C27"/>
    <w:rsid w:val="00F12C67"/>
    <w:rsid w:val="00F12E26"/>
    <w:rsid w:val="00F1336F"/>
    <w:rsid w:val="00F133E1"/>
    <w:rsid w:val="00F13B02"/>
    <w:rsid w:val="00F13BAD"/>
    <w:rsid w:val="00F13D74"/>
    <w:rsid w:val="00F13F7A"/>
    <w:rsid w:val="00F1444B"/>
    <w:rsid w:val="00F149D0"/>
    <w:rsid w:val="00F14C2A"/>
    <w:rsid w:val="00F14F5B"/>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20B3"/>
    <w:rsid w:val="00F22471"/>
    <w:rsid w:val="00F229B3"/>
    <w:rsid w:val="00F229C7"/>
    <w:rsid w:val="00F229F9"/>
    <w:rsid w:val="00F22A10"/>
    <w:rsid w:val="00F22E65"/>
    <w:rsid w:val="00F22FFB"/>
    <w:rsid w:val="00F2326D"/>
    <w:rsid w:val="00F233FF"/>
    <w:rsid w:val="00F23410"/>
    <w:rsid w:val="00F2355A"/>
    <w:rsid w:val="00F2372B"/>
    <w:rsid w:val="00F23D1C"/>
    <w:rsid w:val="00F23EB3"/>
    <w:rsid w:val="00F24758"/>
    <w:rsid w:val="00F24927"/>
    <w:rsid w:val="00F249A1"/>
    <w:rsid w:val="00F249D9"/>
    <w:rsid w:val="00F24E97"/>
    <w:rsid w:val="00F24F94"/>
    <w:rsid w:val="00F25669"/>
    <w:rsid w:val="00F25A6D"/>
    <w:rsid w:val="00F25BC8"/>
    <w:rsid w:val="00F25EF9"/>
    <w:rsid w:val="00F25FD1"/>
    <w:rsid w:val="00F2615C"/>
    <w:rsid w:val="00F2617C"/>
    <w:rsid w:val="00F2677F"/>
    <w:rsid w:val="00F2684A"/>
    <w:rsid w:val="00F27019"/>
    <w:rsid w:val="00F27264"/>
    <w:rsid w:val="00F2771D"/>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413"/>
    <w:rsid w:val="00F32650"/>
    <w:rsid w:val="00F32A82"/>
    <w:rsid w:val="00F32FFD"/>
    <w:rsid w:val="00F33112"/>
    <w:rsid w:val="00F33EE8"/>
    <w:rsid w:val="00F341A8"/>
    <w:rsid w:val="00F342BB"/>
    <w:rsid w:val="00F349D0"/>
    <w:rsid w:val="00F349D1"/>
    <w:rsid w:val="00F34BD1"/>
    <w:rsid w:val="00F34C96"/>
    <w:rsid w:val="00F35319"/>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AA4"/>
    <w:rsid w:val="00F40B56"/>
    <w:rsid w:val="00F4106F"/>
    <w:rsid w:val="00F411EF"/>
    <w:rsid w:val="00F41741"/>
    <w:rsid w:val="00F417EA"/>
    <w:rsid w:val="00F41992"/>
    <w:rsid w:val="00F41BE4"/>
    <w:rsid w:val="00F41E23"/>
    <w:rsid w:val="00F42037"/>
    <w:rsid w:val="00F42058"/>
    <w:rsid w:val="00F420AE"/>
    <w:rsid w:val="00F42985"/>
    <w:rsid w:val="00F42ADE"/>
    <w:rsid w:val="00F42C29"/>
    <w:rsid w:val="00F43006"/>
    <w:rsid w:val="00F432DB"/>
    <w:rsid w:val="00F43535"/>
    <w:rsid w:val="00F438F5"/>
    <w:rsid w:val="00F439FA"/>
    <w:rsid w:val="00F43A8B"/>
    <w:rsid w:val="00F43AFA"/>
    <w:rsid w:val="00F43CD2"/>
    <w:rsid w:val="00F43D44"/>
    <w:rsid w:val="00F43E02"/>
    <w:rsid w:val="00F4423A"/>
    <w:rsid w:val="00F443F2"/>
    <w:rsid w:val="00F4454F"/>
    <w:rsid w:val="00F44D95"/>
    <w:rsid w:val="00F44E68"/>
    <w:rsid w:val="00F44EE6"/>
    <w:rsid w:val="00F44F00"/>
    <w:rsid w:val="00F44F72"/>
    <w:rsid w:val="00F4515B"/>
    <w:rsid w:val="00F45296"/>
    <w:rsid w:val="00F45384"/>
    <w:rsid w:val="00F453C0"/>
    <w:rsid w:val="00F45534"/>
    <w:rsid w:val="00F45975"/>
    <w:rsid w:val="00F45DC7"/>
    <w:rsid w:val="00F45E58"/>
    <w:rsid w:val="00F45F44"/>
    <w:rsid w:val="00F46173"/>
    <w:rsid w:val="00F462E4"/>
    <w:rsid w:val="00F4631D"/>
    <w:rsid w:val="00F4650F"/>
    <w:rsid w:val="00F47185"/>
    <w:rsid w:val="00F4738C"/>
    <w:rsid w:val="00F47A4B"/>
    <w:rsid w:val="00F47ABE"/>
    <w:rsid w:val="00F47C6C"/>
    <w:rsid w:val="00F50018"/>
    <w:rsid w:val="00F5037A"/>
    <w:rsid w:val="00F5055B"/>
    <w:rsid w:val="00F50AEA"/>
    <w:rsid w:val="00F50EE3"/>
    <w:rsid w:val="00F50EF1"/>
    <w:rsid w:val="00F50FFA"/>
    <w:rsid w:val="00F510F0"/>
    <w:rsid w:val="00F51191"/>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400"/>
    <w:rsid w:val="00F549BA"/>
    <w:rsid w:val="00F54A5D"/>
    <w:rsid w:val="00F54AF2"/>
    <w:rsid w:val="00F54BB1"/>
    <w:rsid w:val="00F54D56"/>
    <w:rsid w:val="00F54DF7"/>
    <w:rsid w:val="00F54E95"/>
    <w:rsid w:val="00F550A0"/>
    <w:rsid w:val="00F55296"/>
    <w:rsid w:val="00F554E4"/>
    <w:rsid w:val="00F55945"/>
    <w:rsid w:val="00F56065"/>
    <w:rsid w:val="00F56310"/>
    <w:rsid w:val="00F56484"/>
    <w:rsid w:val="00F56658"/>
    <w:rsid w:val="00F56C05"/>
    <w:rsid w:val="00F56E59"/>
    <w:rsid w:val="00F579F8"/>
    <w:rsid w:val="00F57F66"/>
    <w:rsid w:val="00F57FD8"/>
    <w:rsid w:val="00F60319"/>
    <w:rsid w:val="00F60530"/>
    <w:rsid w:val="00F61161"/>
    <w:rsid w:val="00F61446"/>
    <w:rsid w:val="00F61491"/>
    <w:rsid w:val="00F615EF"/>
    <w:rsid w:val="00F6182E"/>
    <w:rsid w:val="00F61DE1"/>
    <w:rsid w:val="00F61E7E"/>
    <w:rsid w:val="00F621B3"/>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0CC"/>
    <w:rsid w:val="00F70127"/>
    <w:rsid w:val="00F70310"/>
    <w:rsid w:val="00F70986"/>
    <w:rsid w:val="00F70CB6"/>
    <w:rsid w:val="00F71605"/>
    <w:rsid w:val="00F717E0"/>
    <w:rsid w:val="00F71912"/>
    <w:rsid w:val="00F719B3"/>
    <w:rsid w:val="00F719DE"/>
    <w:rsid w:val="00F7200D"/>
    <w:rsid w:val="00F7202A"/>
    <w:rsid w:val="00F72E3E"/>
    <w:rsid w:val="00F72F7D"/>
    <w:rsid w:val="00F730B3"/>
    <w:rsid w:val="00F735BB"/>
    <w:rsid w:val="00F736C7"/>
    <w:rsid w:val="00F73B7D"/>
    <w:rsid w:val="00F73C09"/>
    <w:rsid w:val="00F73C31"/>
    <w:rsid w:val="00F73D6F"/>
    <w:rsid w:val="00F73DFC"/>
    <w:rsid w:val="00F743A4"/>
    <w:rsid w:val="00F74435"/>
    <w:rsid w:val="00F7456E"/>
    <w:rsid w:val="00F7462B"/>
    <w:rsid w:val="00F7477F"/>
    <w:rsid w:val="00F74827"/>
    <w:rsid w:val="00F74937"/>
    <w:rsid w:val="00F7496A"/>
    <w:rsid w:val="00F74D96"/>
    <w:rsid w:val="00F75143"/>
    <w:rsid w:val="00F75245"/>
    <w:rsid w:val="00F752DE"/>
    <w:rsid w:val="00F7531A"/>
    <w:rsid w:val="00F75893"/>
    <w:rsid w:val="00F75A62"/>
    <w:rsid w:val="00F75A8B"/>
    <w:rsid w:val="00F75AF4"/>
    <w:rsid w:val="00F75BD0"/>
    <w:rsid w:val="00F75C6F"/>
    <w:rsid w:val="00F75DEF"/>
    <w:rsid w:val="00F75FFA"/>
    <w:rsid w:val="00F760CD"/>
    <w:rsid w:val="00F763B5"/>
    <w:rsid w:val="00F76E3C"/>
    <w:rsid w:val="00F7724D"/>
    <w:rsid w:val="00F774C1"/>
    <w:rsid w:val="00F77994"/>
    <w:rsid w:val="00F77BF4"/>
    <w:rsid w:val="00F77FF6"/>
    <w:rsid w:val="00F8054C"/>
    <w:rsid w:val="00F8069A"/>
    <w:rsid w:val="00F809BC"/>
    <w:rsid w:val="00F80B78"/>
    <w:rsid w:val="00F80C35"/>
    <w:rsid w:val="00F81211"/>
    <w:rsid w:val="00F816DC"/>
    <w:rsid w:val="00F818EF"/>
    <w:rsid w:val="00F81B7A"/>
    <w:rsid w:val="00F81BF3"/>
    <w:rsid w:val="00F81E2B"/>
    <w:rsid w:val="00F823CF"/>
    <w:rsid w:val="00F82753"/>
    <w:rsid w:val="00F82A79"/>
    <w:rsid w:val="00F82B4C"/>
    <w:rsid w:val="00F82B67"/>
    <w:rsid w:val="00F8318B"/>
    <w:rsid w:val="00F83348"/>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4E7A"/>
    <w:rsid w:val="00F8521A"/>
    <w:rsid w:val="00F85296"/>
    <w:rsid w:val="00F85714"/>
    <w:rsid w:val="00F85905"/>
    <w:rsid w:val="00F8594E"/>
    <w:rsid w:val="00F8599E"/>
    <w:rsid w:val="00F859E9"/>
    <w:rsid w:val="00F85D35"/>
    <w:rsid w:val="00F85DC0"/>
    <w:rsid w:val="00F85E8F"/>
    <w:rsid w:val="00F86224"/>
    <w:rsid w:val="00F863A4"/>
    <w:rsid w:val="00F864AB"/>
    <w:rsid w:val="00F864C8"/>
    <w:rsid w:val="00F864CF"/>
    <w:rsid w:val="00F866FB"/>
    <w:rsid w:val="00F868F4"/>
    <w:rsid w:val="00F901D6"/>
    <w:rsid w:val="00F902CB"/>
    <w:rsid w:val="00F9070E"/>
    <w:rsid w:val="00F90D2E"/>
    <w:rsid w:val="00F91125"/>
    <w:rsid w:val="00F911FE"/>
    <w:rsid w:val="00F91701"/>
    <w:rsid w:val="00F92012"/>
    <w:rsid w:val="00F92066"/>
    <w:rsid w:val="00F9209A"/>
    <w:rsid w:val="00F92192"/>
    <w:rsid w:val="00F9261A"/>
    <w:rsid w:val="00F92923"/>
    <w:rsid w:val="00F92B60"/>
    <w:rsid w:val="00F92D4B"/>
    <w:rsid w:val="00F92E2D"/>
    <w:rsid w:val="00F9306F"/>
    <w:rsid w:val="00F9389E"/>
    <w:rsid w:val="00F9397F"/>
    <w:rsid w:val="00F93CAB"/>
    <w:rsid w:val="00F93D3D"/>
    <w:rsid w:val="00F93D6B"/>
    <w:rsid w:val="00F93DA2"/>
    <w:rsid w:val="00F93DAF"/>
    <w:rsid w:val="00F93F36"/>
    <w:rsid w:val="00F943EC"/>
    <w:rsid w:val="00F946D8"/>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6C52"/>
    <w:rsid w:val="00F972E2"/>
    <w:rsid w:val="00F97955"/>
    <w:rsid w:val="00F979A4"/>
    <w:rsid w:val="00F97AB2"/>
    <w:rsid w:val="00F97B0D"/>
    <w:rsid w:val="00F97ED8"/>
    <w:rsid w:val="00F97FB1"/>
    <w:rsid w:val="00FA00FF"/>
    <w:rsid w:val="00FA051D"/>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CE"/>
    <w:rsid w:val="00FA2C8F"/>
    <w:rsid w:val="00FA30A2"/>
    <w:rsid w:val="00FA3319"/>
    <w:rsid w:val="00FA361F"/>
    <w:rsid w:val="00FA36DE"/>
    <w:rsid w:val="00FA37F1"/>
    <w:rsid w:val="00FA39DF"/>
    <w:rsid w:val="00FA39E2"/>
    <w:rsid w:val="00FA3CDC"/>
    <w:rsid w:val="00FA3E1E"/>
    <w:rsid w:val="00FA3F3B"/>
    <w:rsid w:val="00FA3F5C"/>
    <w:rsid w:val="00FA4098"/>
    <w:rsid w:val="00FA44E3"/>
    <w:rsid w:val="00FA4614"/>
    <w:rsid w:val="00FA4C69"/>
    <w:rsid w:val="00FA4D29"/>
    <w:rsid w:val="00FA4F49"/>
    <w:rsid w:val="00FA5428"/>
    <w:rsid w:val="00FA5516"/>
    <w:rsid w:val="00FA56AE"/>
    <w:rsid w:val="00FA56B6"/>
    <w:rsid w:val="00FA5EF6"/>
    <w:rsid w:val="00FA65B1"/>
    <w:rsid w:val="00FA6B27"/>
    <w:rsid w:val="00FA6CFE"/>
    <w:rsid w:val="00FA7C6D"/>
    <w:rsid w:val="00FB03EA"/>
    <w:rsid w:val="00FB0504"/>
    <w:rsid w:val="00FB05B8"/>
    <w:rsid w:val="00FB0B3C"/>
    <w:rsid w:val="00FB157D"/>
    <w:rsid w:val="00FB1962"/>
    <w:rsid w:val="00FB1A8B"/>
    <w:rsid w:val="00FB2363"/>
    <w:rsid w:val="00FB298D"/>
    <w:rsid w:val="00FB2CE0"/>
    <w:rsid w:val="00FB2E07"/>
    <w:rsid w:val="00FB2ED5"/>
    <w:rsid w:val="00FB3D01"/>
    <w:rsid w:val="00FB40A1"/>
    <w:rsid w:val="00FB40DE"/>
    <w:rsid w:val="00FB4141"/>
    <w:rsid w:val="00FB454B"/>
    <w:rsid w:val="00FB45AB"/>
    <w:rsid w:val="00FB474C"/>
    <w:rsid w:val="00FB4B69"/>
    <w:rsid w:val="00FB4F22"/>
    <w:rsid w:val="00FB4F84"/>
    <w:rsid w:val="00FB5004"/>
    <w:rsid w:val="00FB501C"/>
    <w:rsid w:val="00FB5149"/>
    <w:rsid w:val="00FB52F3"/>
    <w:rsid w:val="00FB5466"/>
    <w:rsid w:val="00FB5559"/>
    <w:rsid w:val="00FB56F0"/>
    <w:rsid w:val="00FB5852"/>
    <w:rsid w:val="00FB5898"/>
    <w:rsid w:val="00FB5DBD"/>
    <w:rsid w:val="00FB5E62"/>
    <w:rsid w:val="00FB5E98"/>
    <w:rsid w:val="00FB6811"/>
    <w:rsid w:val="00FB6B74"/>
    <w:rsid w:val="00FB6C3F"/>
    <w:rsid w:val="00FB6CCD"/>
    <w:rsid w:val="00FB6DDC"/>
    <w:rsid w:val="00FB700B"/>
    <w:rsid w:val="00FB743C"/>
    <w:rsid w:val="00FB74C9"/>
    <w:rsid w:val="00FB7598"/>
    <w:rsid w:val="00FB7C17"/>
    <w:rsid w:val="00FC0462"/>
    <w:rsid w:val="00FC05AA"/>
    <w:rsid w:val="00FC08F5"/>
    <w:rsid w:val="00FC0AE4"/>
    <w:rsid w:val="00FC0D33"/>
    <w:rsid w:val="00FC1065"/>
    <w:rsid w:val="00FC12B5"/>
    <w:rsid w:val="00FC161B"/>
    <w:rsid w:val="00FC18AB"/>
    <w:rsid w:val="00FC1AAB"/>
    <w:rsid w:val="00FC1D4F"/>
    <w:rsid w:val="00FC1EF6"/>
    <w:rsid w:val="00FC2003"/>
    <w:rsid w:val="00FC214A"/>
    <w:rsid w:val="00FC218F"/>
    <w:rsid w:val="00FC22A0"/>
    <w:rsid w:val="00FC2912"/>
    <w:rsid w:val="00FC29A4"/>
    <w:rsid w:val="00FC2B55"/>
    <w:rsid w:val="00FC2BA3"/>
    <w:rsid w:val="00FC2ED2"/>
    <w:rsid w:val="00FC3253"/>
    <w:rsid w:val="00FC35CD"/>
    <w:rsid w:val="00FC3BAE"/>
    <w:rsid w:val="00FC414C"/>
    <w:rsid w:val="00FC4164"/>
    <w:rsid w:val="00FC423E"/>
    <w:rsid w:val="00FC4B3C"/>
    <w:rsid w:val="00FC5BC1"/>
    <w:rsid w:val="00FC5CBE"/>
    <w:rsid w:val="00FC5E9B"/>
    <w:rsid w:val="00FC5FC8"/>
    <w:rsid w:val="00FC6627"/>
    <w:rsid w:val="00FC670C"/>
    <w:rsid w:val="00FC6746"/>
    <w:rsid w:val="00FC685B"/>
    <w:rsid w:val="00FC69BB"/>
    <w:rsid w:val="00FC6C75"/>
    <w:rsid w:val="00FC71D7"/>
    <w:rsid w:val="00FC78A0"/>
    <w:rsid w:val="00FC79E0"/>
    <w:rsid w:val="00FC7E1A"/>
    <w:rsid w:val="00FD04F0"/>
    <w:rsid w:val="00FD07EF"/>
    <w:rsid w:val="00FD0D5B"/>
    <w:rsid w:val="00FD0E7A"/>
    <w:rsid w:val="00FD1195"/>
    <w:rsid w:val="00FD154F"/>
    <w:rsid w:val="00FD194D"/>
    <w:rsid w:val="00FD1CF1"/>
    <w:rsid w:val="00FD2201"/>
    <w:rsid w:val="00FD267D"/>
    <w:rsid w:val="00FD2879"/>
    <w:rsid w:val="00FD2A99"/>
    <w:rsid w:val="00FD2AE6"/>
    <w:rsid w:val="00FD3052"/>
    <w:rsid w:val="00FD3250"/>
    <w:rsid w:val="00FD343E"/>
    <w:rsid w:val="00FD347D"/>
    <w:rsid w:val="00FD349E"/>
    <w:rsid w:val="00FD3ADF"/>
    <w:rsid w:val="00FD3BB7"/>
    <w:rsid w:val="00FD3BD9"/>
    <w:rsid w:val="00FD3C82"/>
    <w:rsid w:val="00FD3D8F"/>
    <w:rsid w:val="00FD400D"/>
    <w:rsid w:val="00FD41D9"/>
    <w:rsid w:val="00FD4693"/>
    <w:rsid w:val="00FD48A9"/>
    <w:rsid w:val="00FD4B33"/>
    <w:rsid w:val="00FD4D97"/>
    <w:rsid w:val="00FD51E9"/>
    <w:rsid w:val="00FD52B2"/>
    <w:rsid w:val="00FD5AF8"/>
    <w:rsid w:val="00FD5AF9"/>
    <w:rsid w:val="00FD5BE4"/>
    <w:rsid w:val="00FD5DA5"/>
    <w:rsid w:val="00FD5F86"/>
    <w:rsid w:val="00FD600B"/>
    <w:rsid w:val="00FD6080"/>
    <w:rsid w:val="00FD64FD"/>
    <w:rsid w:val="00FD6D6B"/>
    <w:rsid w:val="00FD6E0F"/>
    <w:rsid w:val="00FD73B9"/>
    <w:rsid w:val="00FD73F6"/>
    <w:rsid w:val="00FD76A0"/>
    <w:rsid w:val="00FD76D2"/>
    <w:rsid w:val="00FD78E6"/>
    <w:rsid w:val="00FD7DAF"/>
    <w:rsid w:val="00FD7E36"/>
    <w:rsid w:val="00FE085B"/>
    <w:rsid w:val="00FE0AB6"/>
    <w:rsid w:val="00FE0BBB"/>
    <w:rsid w:val="00FE11A8"/>
    <w:rsid w:val="00FE1222"/>
    <w:rsid w:val="00FE183A"/>
    <w:rsid w:val="00FE1846"/>
    <w:rsid w:val="00FE18CF"/>
    <w:rsid w:val="00FE1A87"/>
    <w:rsid w:val="00FE1BAF"/>
    <w:rsid w:val="00FE1CFD"/>
    <w:rsid w:val="00FE1F6A"/>
    <w:rsid w:val="00FE1FA9"/>
    <w:rsid w:val="00FE2100"/>
    <w:rsid w:val="00FE22FE"/>
    <w:rsid w:val="00FE2837"/>
    <w:rsid w:val="00FE2955"/>
    <w:rsid w:val="00FE29D9"/>
    <w:rsid w:val="00FE31CD"/>
    <w:rsid w:val="00FE3393"/>
    <w:rsid w:val="00FE3DB3"/>
    <w:rsid w:val="00FE431F"/>
    <w:rsid w:val="00FE47A3"/>
    <w:rsid w:val="00FE4882"/>
    <w:rsid w:val="00FE4A53"/>
    <w:rsid w:val="00FE547E"/>
    <w:rsid w:val="00FE5C15"/>
    <w:rsid w:val="00FE5D4B"/>
    <w:rsid w:val="00FE658A"/>
    <w:rsid w:val="00FE6FE9"/>
    <w:rsid w:val="00FE78D3"/>
    <w:rsid w:val="00FE7A63"/>
    <w:rsid w:val="00FE7AF3"/>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354"/>
    <w:rsid w:val="00FF2399"/>
    <w:rsid w:val="00FF239F"/>
    <w:rsid w:val="00FF24C0"/>
    <w:rsid w:val="00FF2B38"/>
    <w:rsid w:val="00FF2DA3"/>
    <w:rsid w:val="00FF4513"/>
    <w:rsid w:val="00FF4697"/>
    <w:rsid w:val="00FF4940"/>
    <w:rsid w:val="00FF4ADC"/>
    <w:rsid w:val="00FF4BE8"/>
    <w:rsid w:val="00FF4D8E"/>
    <w:rsid w:val="00FF5145"/>
    <w:rsid w:val="00FF5201"/>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DC7"/>
    <w:rsid w:val="00FF6EDA"/>
    <w:rsid w:val="00FF7184"/>
    <w:rsid w:val="00FF723B"/>
    <w:rsid w:val="00FF7257"/>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4"/>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5"/>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6"/>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7"/>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9"/>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0"/>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1"/>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C526D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780580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8279420">
      <w:bodyDiv w:val="1"/>
      <w:marLeft w:val="0"/>
      <w:marRight w:val="0"/>
      <w:marTop w:val="0"/>
      <w:marBottom w:val="0"/>
      <w:divBdr>
        <w:top w:val="none" w:sz="0" w:space="0" w:color="auto"/>
        <w:left w:val="none" w:sz="0" w:space="0" w:color="auto"/>
        <w:bottom w:val="none" w:sz="0" w:space="0" w:color="auto"/>
        <w:right w:val="none" w:sz="0" w:space="0" w:color="auto"/>
      </w:divBdr>
      <w:divsChild>
        <w:div w:id="107434784">
          <w:marLeft w:val="547"/>
          <w:marRight w:val="0"/>
          <w:marTop w:val="120"/>
          <w:marBottom w:val="0"/>
          <w:divBdr>
            <w:top w:val="none" w:sz="0" w:space="0" w:color="auto"/>
            <w:left w:val="none" w:sz="0" w:space="0" w:color="auto"/>
            <w:bottom w:val="none" w:sz="0" w:space="0" w:color="auto"/>
            <w:right w:val="none" w:sz="0" w:space="0" w:color="auto"/>
          </w:divBdr>
        </w:div>
        <w:div w:id="575242160">
          <w:marLeft w:val="1166"/>
          <w:marRight w:val="0"/>
          <w:marTop w:val="120"/>
          <w:marBottom w:val="0"/>
          <w:divBdr>
            <w:top w:val="none" w:sz="0" w:space="0" w:color="auto"/>
            <w:left w:val="none" w:sz="0" w:space="0" w:color="auto"/>
            <w:bottom w:val="none" w:sz="0" w:space="0" w:color="auto"/>
            <w:right w:val="none" w:sz="0" w:space="0" w:color="auto"/>
          </w:divBdr>
        </w:div>
      </w:divsChild>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1618730">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161393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79847513">
      <w:bodyDiv w:val="1"/>
      <w:marLeft w:val="0"/>
      <w:marRight w:val="0"/>
      <w:marTop w:val="0"/>
      <w:marBottom w:val="0"/>
      <w:divBdr>
        <w:top w:val="none" w:sz="0" w:space="0" w:color="auto"/>
        <w:left w:val="none" w:sz="0" w:space="0" w:color="auto"/>
        <w:bottom w:val="none" w:sz="0" w:space="0" w:color="auto"/>
        <w:right w:val="none" w:sz="0" w:space="0" w:color="auto"/>
      </w:divBdr>
      <w:divsChild>
        <w:div w:id="1114443500">
          <w:marLeft w:val="547"/>
          <w:marRight w:val="0"/>
          <w:marTop w:val="120"/>
          <w:marBottom w:val="0"/>
          <w:divBdr>
            <w:top w:val="none" w:sz="0" w:space="0" w:color="auto"/>
            <w:left w:val="none" w:sz="0" w:space="0" w:color="auto"/>
            <w:bottom w:val="none" w:sz="0" w:space="0" w:color="auto"/>
            <w:right w:val="none" w:sz="0" w:space="0" w:color="auto"/>
          </w:divBdr>
        </w:div>
        <w:div w:id="700597017">
          <w:marLeft w:val="1166"/>
          <w:marRight w:val="0"/>
          <w:marTop w:val="12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13535884">
      <w:bodyDiv w:val="1"/>
      <w:marLeft w:val="0"/>
      <w:marRight w:val="0"/>
      <w:marTop w:val="0"/>
      <w:marBottom w:val="0"/>
      <w:divBdr>
        <w:top w:val="none" w:sz="0" w:space="0" w:color="auto"/>
        <w:left w:val="none" w:sz="0" w:space="0" w:color="auto"/>
        <w:bottom w:val="none" w:sz="0" w:space="0" w:color="auto"/>
        <w:right w:val="none" w:sz="0" w:space="0" w:color="auto"/>
      </w:divBdr>
      <w:divsChild>
        <w:div w:id="983774092">
          <w:marLeft w:val="547"/>
          <w:marRight w:val="0"/>
          <w:marTop w:val="120"/>
          <w:marBottom w:val="0"/>
          <w:divBdr>
            <w:top w:val="none" w:sz="0" w:space="0" w:color="auto"/>
            <w:left w:val="none" w:sz="0" w:space="0" w:color="auto"/>
            <w:bottom w:val="none" w:sz="0" w:space="0" w:color="auto"/>
            <w:right w:val="none" w:sz="0" w:space="0" w:color="auto"/>
          </w:divBdr>
        </w:div>
        <w:div w:id="1234311218">
          <w:marLeft w:val="1166"/>
          <w:marRight w:val="0"/>
          <w:marTop w:val="120"/>
          <w:marBottom w:val="0"/>
          <w:divBdr>
            <w:top w:val="none" w:sz="0" w:space="0" w:color="auto"/>
            <w:left w:val="none" w:sz="0" w:space="0" w:color="auto"/>
            <w:bottom w:val="none" w:sz="0" w:space="0" w:color="auto"/>
            <w:right w:val="none" w:sz="0" w:space="0" w:color="auto"/>
          </w:divBdr>
        </w:div>
      </w:divsChild>
    </w:div>
    <w:div w:id="1047798603">
      <w:bodyDiv w:val="1"/>
      <w:marLeft w:val="0"/>
      <w:marRight w:val="0"/>
      <w:marTop w:val="0"/>
      <w:marBottom w:val="0"/>
      <w:divBdr>
        <w:top w:val="none" w:sz="0" w:space="0" w:color="auto"/>
        <w:left w:val="none" w:sz="0" w:space="0" w:color="auto"/>
        <w:bottom w:val="none" w:sz="0" w:space="0" w:color="auto"/>
        <w:right w:val="none" w:sz="0" w:space="0" w:color="auto"/>
      </w:divBdr>
      <w:divsChild>
        <w:div w:id="637031425">
          <w:marLeft w:val="547"/>
          <w:marRight w:val="0"/>
          <w:marTop w:val="120"/>
          <w:marBottom w:val="0"/>
          <w:divBdr>
            <w:top w:val="none" w:sz="0" w:space="0" w:color="auto"/>
            <w:left w:val="none" w:sz="0" w:space="0" w:color="auto"/>
            <w:bottom w:val="none" w:sz="0" w:space="0" w:color="auto"/>
            <w:right w:val="none" w:sz="0" w:space="0" w:color="auto"/>
          </w:divBdr>
        </w:div>
        <w:div w:id="1334265262">
          <w:marLeft w:val="1166"/>
          <w:marRight w:val="0"/>
          <w:marTop w:val="12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329581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74383299">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54598070">
      <w:bodyDiv w:val="1"/>
      <w:marLeft w:val="0"/>
      <w:marRight w:val="0"/>
      <w:marTop w:val="0"/>
      <w:marBottom w:val="0"/>
      <w:divBdr>
        <w:top w:val="none" w:sz="0" w:space="0" w:color="auto"/>
        <w:left w:val="none" w:sz="0" w:space="0" w:color="auto"/>
        <w:bottom w:val="none" w:sz="0" w:space="0" w:color="auto"/>
        <w:right w:val="none" w:sz="0" w:space="0" w:color="auto"/>
      </w:divBdr>
      <w:divsChild>
        <w:div w:id="348216558">
          <w:marLeft w:val="547"/>
          <w:marRight w:val="0"/>
          <w:marTop w:val="120"/>
          <w:marBottom w:val="0"/>
          <w:divBdr>
            <w:top w:val="none" w:sz="0" w:space="0" w:color="auto"/>
            <w:left w:val="none" w:sz="0" w:space="0" w:color="auto"/>
            <w:bottom w:val="none" w:sz="0" w:space="0" w:color="auto"/>
            <w:right w:val="none" w:sz="0" w:space="0" w:color="auto"/>
          </w:divBdr>
        </w:div>
        <w:div w:id="1671249783">
          <w:marLeft w:val="1166"/>
          <w:marRight w:val="0"/>
          <w:marTop w:val="120"/>
          <w:marBottom w:val="0"/>
          <w:divBdr>
            <w:top w:val="none" w:sz="0" w:space="0" w:color="auto"/>
            <w:left w:val="none" w:sz="0" w:space="0" w:color="auto"/>
            <w:bottom w:val="none" w:sz="0" w:space="0" w:color="auto"/>
            <w:right w:val="none" w:sz="0" w:space="0" w:color="auto"/>
          </w:divBdr>
        </w:div>
        <w:div w:id="1474635428">
          <w:marLeft w:val="547"/>
          <w:marRight w:val="0"/>
          <w:marTop w:val="120"/>
          <w:marBottom w:val="0"/>
          <w:divBdr>
            <w:top w:val="none" w:sz="0" w:space="0" w:color="auto"/>
            <w:left w:val="none" w:sz="0" w:space="0" w:color="auto"/>
            <w:bottom w:val="none" w:sz="0" w:space="0" w:color="auto"/>
            <w:right w:val="none" w:sz="0" w:space="0" w:color="auto"/>
          </w:divBdr>
        </w:div>
      </w:divsChild>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2744340">
      <w:bodyDiv w:val="1"/>
      <w:marLeft w:val="0"/>
      <w:marRight w:val="0"/>
      <w:marTop w:val="0"/>
      <w:marBottom w:val="0"/>
      <w:divBdr>
        <w:top w:val="none" w:sz="0" w:space="0" w:color="auto"/>
        <w:left w:val="none" w:sz="0" w:space="0" w:color="auto"/>
        <w:bottom w:val="none" w:sz="0" w:space="0" w:color="auto"/>
        <w:right w:val="none" w:sz="0" w:space="0" w:color="auto"/>
      </w:divBdr>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0482217">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066833429">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72E85-7400-4661-A544-449499991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2958</TotalTime>
  <Pages>19</Pages>
  <Words>8735</Words>
  <Characters>49790</Characters>
  <Application>Microsoft Office Word</Application>
  <DocSecurity>0</DocSecurity>
  <Lines>414</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Ebrahim4</cp:lastModifiedBy>
  <cp:revision>554</cp:revision>
  <cp:lastPrinted>2012-03-15T10:36:00Z</cp:lastPrinted>
  <dcterms:created xsi:type="dcterms:W3CDTF">2023-08-08T18:51:00Z</dcterms:created>
  <dcterms:modified xsi:type="dcterms:W3CDTF">2023-11-03T23:41:00Z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